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adjustRightInd/>
        <w:spacing w:line="360" w:lineRule="exact"/>
        <w:ind w:firstLine="0" w:firstLineChars="0"/>
        <w:jc w:val="center"/>
        <w:rPr>
          <w:rFonts w:ascii="宋体" w:hAnsi="宋体" w:eastAsia="宋体" w:cs="Times New Roman"/>
          <w:b/>
          <w:kern w:val="2"/>
          <w:sz w:val="28"/>
          <w:szCs w:val="30"/>
        </w:rPr>
      </w:pPr>
      <w:r>
        <w:rPr>
          <w:rFonts w:hint="eastAsia" w:ascii="宋体" w:hAnsi="宋体" w:eastAsia="宋体" w:cs="Times New Roman"/>
          <w:b/>
          <w:kern w:val="2"/>
          <w:sz w:val="30"/>
          <w:szCs w:val="30"/>
        </w:rPr>
        <w:t>生 产 一 致 性 控 制 计 划 （COP试验和检查）</w:t>
      </w:r>
    </w:p>
    <w:p>
      <w:pPr>
        <w:autoSpaceDE/>
        <w:autoSpaceDN/>
        <w:adjustRightInd/>
        <w:spacing w:line="240" w:lineRule="auto"/>
        <w:ind w:firstLine="105" w:firstLineChars="50"/>
        <w:rPr>
          <w:rFonts w:hint="eastAsia" w:ascii="宋体" w:eastAsia="宋体" w:cs="Times New Roman"/>
          <w:bCs w:val="0"/>
          <w:kern w:val="2"/>
          <w:sz w:val="21"/>
          <w:szCs w:val="24"/>
          <w:lang w:eastAsia="zh-CN"/>
        </w:rPr>
      </w:pPr>
      <w:r>
        <w:rPr>
          <w:rFonts w:hint="eastAsia" w:ascii="宋体" w:eastAsia="宋体" w:cs="Times New Roman"/>
          <w:bCs w:val="0"/>
          <w:kern w:val="2"/>
          <w:sz w:val="21"/>
          <w:szCs w:val="30"/>
        </w:rPr>
        <w:t xml:space="preserve">编号：COP（M）- B40L-F05HPZYZ-07                                                                   </w:t>
      </w:r>
      <w:r>
        <w:rPr>
          <w:rFonts w:hint="eastAsia" w:ascii="宋体" w:hAnsi="宋体" w:eastAsia="宋体" w:cs="Times New Roman"/>
          <w:bCs w:val="0"/>
          <w:kern w:val="2"/>
          <w:sz w:val="18"/>
          <w:szCs w:val="24"/>
        </w:rPr>
        <w:t>修订次数/版本：A/</w:t>
      </w:r>
      <w:r>
        <w:rPr>
          <w:rFonts w:hint="eastAsia" w:ascii="宋体" w:hAnsi="宋体" w:eastAsia="宋体" w:cs="Times New Roman"/>
          <w:bCs w:val="0"/>
          <w:kern w:val="2"/>
          <w:sz w:val="18"/>
          <w:szCs w:val="24"/>
          <w:lang w:val="en-US" w:eastAsia="zh-CN"/>
        </w:rPr>
        <w:t>1</w:t>
      </w:r>
    </w:p>
    <w:tbl>
      <w:tblPr>
        <w:tblStyle w:val="6"/>
        <w:tblW w:w="1515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118"/>
        <w:gridCol w:w="142"/>
        <w:gridCol w:w="851"/>
        <w:gridCol w:w="850"/>
        <w:gridCol w:w="1276"/>
        <w:gridCol w:w="1559"/>
        <w:gridCol w:w="3260"/>
        <w:gridCol w:w="1440"/>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4111"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□样品试制    □试生产   ■生产</w:t>
            </w:r>
          </w:p>
        </w:tc>
        <w:tc>
          <w:tcPr>
            <w:tcW w:w="4536" w:type="dxa"/>
            <w:gridSpan w:val="4"/>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rPr>
              <w:t>生产厂：</w:t>
            </w:r>
            <w:r>
              <w:rPr>
                <w:rFonts w:hint="eastAsia" w:cs="Times New Roman" w:asciiTheme="minorEastAsia" w:hAnsiTheme="minorEastAsia" w:eastAsiaTheme="minorEastAsia"/>
                <w:color w:val="000000" w:themeColor="text1"/>
                <w:sz w:val="18"/>
                <w:szCs w:val="18"/>
                <w:lang w:eastAsia="zh-CN"/>
              </w:rPr>
              <w:t>河北光华荣昌汽车部件有限公司</w:t>
            </w:r>
          </w:p>
        </w:tc>
        <w:tc>
          <w:tcPr>
            <w:tcW w:w="6508"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hint="default" w:eastAsia="宋体" w:cs="Times New Roman" w:asciiTheme="minorEastAsia" w:hAnsiTheme="minorEastAsia"/>
                <w:bCs w:val="0"/>
                <w:kern w:val="2"/>
                <w:sz w:val="18"/>
                <w:szCs w:val="18"/>
                <w:lang w:val="en-US" w:eastAsia="zh-CN"/>
              </w:rPr>
            </w:pPr>
            <w:r>
              <w:rPr>
                <w:rFonts w:hint="eastAsia" w:ascii="宋体" w:hAnsi="宋体" w:eastAsia="宋体" w:cs="Times New Roman"/>
                <w:bCs w:val="0"/>
                <w:kern w:val="2"/>
                <w:sz w:val="21"/>
                <w:szCs w:val="24"/>
              </w:rPr>
              <w:t>编制/日期：王文乐</w:t>
            </w:r>
            <w:r>
              <w:rPr>
                <w:rFonts w:hint="eastAsia" w:ascii="宋体" w:hAnsi="宋体" w:eastAsia="宋体" w:cs="Times New Roman"/>
                <w:bCs w:val="0"/>
                <w:kern w:val="2"/>
                <w:sz w:val="21"/>
                <w:szCs w:val="24"/>
                <w:lang w:eastAsia="zh-CN"/>
              </w:rPr>
              <w:t>20200730</w:t>
            </w:r>
            <w:r>
              <w:rPr>
                <w:rFonts w:hint="eastAsia" w:ascii="宋体" w:hAnsi="宋体" w:eastAsia="宋体" w:cs="Times New Roman"/>
                <w:bCs w:val="0"/>
                <w:kern w:val="2"/>
                <w:sz w:val="21"/>
                <w:szCs w:val="24"/>
              </w:rPr>
              <w:t>审核/日期：付静龙</w:t>
            </w:r>
            <w:r>
              <w:rPr>
                <w:rFonts w:hint="eastAsia" w:ascii="宋体" w:hAnsi="宋体" w:eastAsia="宋体" w:cs="Times New Roman"/>
                <w:bCs w:val="0"/>
                <w:kern w:val="2"/>
                <w:sz w:val="21"/>
                <w:szCs w:val="24"/>
                <w:lang w:eastAsia="zh-CN"/>
              </w:rPr>
              <w:t>20200730</w:t>
            </w:r>
            <w:r>
              <w:rPr>
                <w:rFonts w:hint="eastAsia" w:ascii="宋体" w:hAnsi="宋体" w:eastAsia="宋体" w:cs="Times New Roman"/>
                <w:bCs w:val="0"/>
                <w:kern w:val="2"/>
                <w:sz w:val="21"/>
                <w:szCs w:val="24"/>
              </w:rPr>
              <w:t>批准/日期：葛雁宇</w:t>
            </w:r>
            <w:r>
              <w:rPr>
                <w:rFonts w:hint="eastAsia" w:ascii="宋体" w:hAnsi="宋体" w:eastAsia="宋体" w:cs="Times New Roman"/>
                <w:bCs w:val="0"/>
                <w:kern w:val="2"/>
                <w:sz w:val="21"/>
                <w:szCs w:val="24"/>
                <w:lang w:val="en-US" w:eastAsia="zh-CN"/>
              </w:rPr>
              <w:t>20200730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9" w:hRule="atLeast"/>
        </w:trPr>
        <w:tc>
          <w:tcPr>
            <w:tcW w:w="4111"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认证产品名称：后排座椅左及头枕总成</w:t>
            </w:r>
          </w:p>
        </w:tc>
        <w:tc>
          <w:tcPr>
            <w:tcW w:w="4536" w:type="dxa"/>
            <w:gridSpan w:val="4"/>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hint="eastAsia" w:asciiTheme="minorEastAsia" w:hAnsiTheme="minorEastAsia" w:eastAsiaTheme="minorEastAsia"/>
                <w:sz w:val="18"/>
                <w:szCs w:val="18"/>
                <w:lang w:eastAsia="zh-CN"/>
              </w:rPr>
            </w:pPr>
            <w:r>
              <w:rPr>
                <w:rFonts w:hint="eastAsia" w:cs="Times New Roman" w:asciiTheme="minorEastAsia" w:hAnsiTheme="minorEastAsia" w:eastAsiaTheme="minorEastAsia"/>
                <w:bCs w:val="0"/>
                <w:kern w:val="2"/>
                <w:sz w:val="18"/>
                <w:szCs w:val="18"/>
              </w:rPr>
              <w:t>地址：</w:t>
            </w:r>
            <w:r>
              <w:rPr>
                <w:rFonts w:hint="eastAsia" w:ascii="宋体" w:hAnsi="宋体" w:eastAsia="宋体" w:cs="Times New Roman"/>
                <w:bCs w:val="0"/>
                <w:kern w:val="2"/>
                <w:sz w:val="21"/>
                <w:szCs w:val="24"/>
              </w:rPr>
              <w:t>河北省黄骅市开发区泰山道1</w:t>
            </w:r>
            <w:r>
              <w:rPr>
                <w:rFonts w:ascii="宋体" w:hAnsi="宋体" w:eastAsia="宋体" w:cs="Times New Roman"/>
                <w:bCs w:val="0"/>
                <w:kern w:val="2"/>
                <w:sz w:val="21"/>
                <w:szCs w:val="24"/>
              </w:rPr>
              <w:t>50</w:t>
            </w:r>
            <w:r>
              <w:rPr>
                <w:rFonts w:hint="eastAsia" w:ascii="宋体" w:hAnsi="宋体" w:eastAsia="宋体" w:cs="Times New Roman"/>
                <w:bCs w:val="0"/>
                <w:kern w:val="2"/>
                <w:sz w:val="21"/>
                <w:szCs w:val="24"/>
              </w:rPr>
              <w:t>号</w:t>
            </w:r>
          </w:p>
        </w:tc>
        <w:tc>
          <w:tcPr>
            <w:tcW w:w="6508"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4"/>
              </w:rPr>
              <w:t>部门：实验室</w:t>
            </w:r>
            <w:r>
              <w:rPr>
                <w:rFonts w:ascii="宋体" w:hAnsi="宋体" w:eastAsia="宋体" w:cs="Times New Roman"/>
                <w:bCs w:val="0"/>
                <w:kern w:val="2"/>
                <w:sz w:val="21"/>
                <w:szCs w:val="24"/>
              </w:rPr>
              <w:t xml:space="preserve"> </w:t>
            </w:r>
            <w:r>
              <w:rPr>
                <w:rFonts w:hint="eastAsia" w:ascii="宋体" w:hAnsi="宋体" w:eastAsia="宋体" w:cs="Times New Roman"/>
                <w:bCs w:val="0"/>
                <w:kern w:val="2"/>
                <w:sz w:val="21"/>
                <w:szCs w:val="24"/>
              </w:rPr>
              <w:t>联系人：梁国胤 联系电话：</w:t>
            </w:r>
            <w:r>
              <w:rPr>
                <w:rFonts w:ascii="宋体" w:hAnsi="宋体" w:eastAsia="宋体" w:cs="Times New Roman"/>
                <w:bCs w:val="0"/>
                <w:kern w:val="2"/>
                <w:sz w:val="21"/>
                <w:szCs w:val="24"/>
              </w:rPr>
              <w:t>18632772899</w:t>
            </w:r>
            <w:r>
              <w:rPr>
                <w:rFonts w:hint="eastAsia" w:ascii="宋体" w:hAnsi="宋体" w:eastAsia="宋体" w:cs="Times New Roman"/>
                <w:bCs w:val="0"/>
                <w:kern w:val="2"/>
                <w:sz w:val="21"/>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0" w:hRule="atLeast"/>
        </w:trPr>
        <w:tc>
          <w:tcPr>
            <w:tcW w:w="15155" w:type="dxa"/>
            <w:gridSpan w:val="10"/>
            <w:tcBorders>
              <w:top w:val="single" w:color="auto" w:sz="4" w:space="0"/>
              <w:left w:val="single" w:color="auto" w:sz="4" w:space="0"/>
              <w:right w:val="single" w:color="auto" w:sz="4" w:space="0"/>
            </w:tcBorders>
          </w:tcPr>
          <w:p>
            <w:pPr>
              <w:autoSpaceDE/>
              <w:autoSpaceDN/>
              <w:adjustRightInd/>
              <w:spacing w:line="300" w:lineRule="exact"/>
              <w:ind w:firstLine="0" w:firstLineChars="0"/>
              <w:rPr>
                <w:rFonts w:hint="eastAsia" w:cs="Times New Roman" w:asciiTheme="minorEastAsia" w:hAnsiTheme="minorEastAsia" w:eastAsiaTheme="minorEastAsia"/>
                <w:bCs w:val="0"/>
                <w:color w:val="000000" w:themeColor="text1"/>
                <w:kern w:val="2"/>
                <w:sz w:val="18"/>
                <w:szCs w:val="18"/>
                <w:lang w:val="en-US" w:eastAsia="zh-CN"/>
              </w:rPr>
            </w:pPr>
            <w:r>
              <w:rPr>
                <w:rFonts w:hint="eastAsia" w:cs="Times New Roman" w:asciiTheme="minorEastAsia" w:hAnsiTheme="minorEastAsia" w:eastAsiaTheme="minorEastAsia"/>
                <w:bCs w:val="0"/>
                <w:kern w:val="2"/>
                <w:sz w:val="18"/>
                <w:szCs w:val="18"/>
              </w:rPr>
              <w:t>控制计划覆盖的产品型号：</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B00014569-IK06</w:t>
            </w:r>
            <w:r>
              <w:rPr>
                <w:rFonts w:hint="eastAsia"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trPr>
        <w:tc>
          <w:tcPr>
            <w:tcW w:w="851" w:type="dxa"/>
            <w:vMerge w:val="restart"/>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序号</w:t>
            </w:r>
          </w:p>
        </w:tc>
        <w:tc>
          <w:tcPr>
            <w:tcW w:w="3118" w:type="dxa"/>
            <w:vMerge w:val="restart"/>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项目</w:t>
            </w:r>
          </w:p>
        </w:tc>
        <w:tc>
          <w:tcPr>
            <w:tcW w:w="993" w:type="dxa"/>
            <w:gridSpan w:val="2"/>
            <w:vMerge w:val="restart"/>
            <w:tcBorders>
              <w:top w:val="single" w:color="auto" w:sz="4" w:space="0"/>
              <w:left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测量仪器和设备</w:t>
            </w:r>
          </w:p>
        </w:tc>
        <w:tc>
          <w:tcPr>
            <w:tcW w:w="2126"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样本</w:t>
            </w:r>
          </w:p>
        </w:tc>
        <w:tc>
          <w:tcPr>
            <w:tcW w:w="1559" w:type="dxa"/>
            <w:vMerge w:val="restart"/>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试验和检查的场所</w:t>
            </w:r>
          </w:p>
        </w:tc>
        <w:tc>
          <w:tcPr>
            <w:tcW w:w="3260" w:type="dxa"/>
            <w:vMerge w:val="restart"/>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所执行的文件名称及编号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责任部门</w:t>
            </w:r>
          </w:p>
        </w:tc>
        <w:tc>
          <w:tcPr>
            <w:tcW w:w="1808" w:type="dxa"/>
            <w:vMerge w:val="restart"/>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不一致时的</w:t>
            </w:r>
          </w:p>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 xml:space="preserve">追溯和处理措施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c>
          <w:tcPr>
            <w:tcW w:w="3118"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c>
          <w:tcPr>
            <w:tcW w:w="993" w:type="dxa"/>
            <w:gridSpan w:val="2"/>
            <w:vMerge w:val="continue"/>
            <w:tcBorders>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c>
          <w:tcPr>
            <w:tcW w:w="850" w:type="dxa"/>
            <w:tcBorders>
              <w:top w:val="single" w:color="auto" w:sz="4" w:space="0"/>
              <w:left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容量</w:t>
            </w:r>
          </w:p>
        </w:tc>
        <w:tc>
          <w:tcPr>
            <w:tcW w:w="1276" w:type="dxa"/>
            <w:tcBorders>
              <w:top w:val="single" w:color="auto" w:sz="4" w:space="0"/>
              <w:left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频次</w:t>
            </w:r>
          </w:p>
        </w:tc>
        <w:tc>
          <w:tcPr>
            <w:tcW w:w="1559"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c>
          <w:tcPr>
            <w:tcW w:w="3260"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c>
          <w:tcPr>
            <w:tcW w:w="1808" w:type="dxa"/>
            <w:vMerge w:val="continue"/>
            <w:tcBorders>
              <w:top w:val="single" w:color="auto" w:sz="4" w:space="0"/>
              <w:left w:val="single" w:color="auto" w:sz="4" w:space="0"/>
              <w:bottom w:val="single" w:color="auto" w:sz="4" w:space="0"/>
              <w:right w:val="single" w:color="auto" w:sz="4" w:space="0"/>
            </w:tcBorders>
            <w:vAlign w:val="center"/>
          </w:tcPr>
          <w:p>
            <w:pPr>
              <w:widowControl/>
              <w:autoSpaceDE/>
              <w:autoSpaceDN/>
              <w:adjustRightInd/>
              <w:spacing w:line="240" w:lineRule="auto"/>
              <w:ind w:firstLine="0" w:firstLineChars="0"/>
              <w:jc w:val="left"/>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座椅及头枕外观检查</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目测</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100%</w:t>
            </w:r>
          </w:p>
        </w:tc>
        <w:tc>
          <w:tcPr>
            <w:tcW w:w="127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每批</w:t>
            </w: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座椅生产现场流水线</w:t>
            </w:r>
          </w:p>
        </w:tc>
        <w:tc>
          <w:tcPr>
            <w:tcW w:w="3260" w:type="dxa"/>
            <w:vMerge w:val="restart"/>
            <w:tcBorders>
              <w:top w:val="single" w:color="auto" w:sz="4" w:space="0"/>
              <w:left w:val="single" w:color="auto" w:sz="4" w:space="0"/>
              <w:right w:val="single" w:color="auto" w:sz="4" w:space="0"/>
            </w:tcBorders>
            <w:vAlign w:val="center"/>
          </w:tcPr>
          <w:p>
            <w:pPr>
              <w:spacing w:line="300" w:lineRule="exact"/>
              <w:ind w:firstLine="36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WI(Q)-B40L-F05HPZYZ-01</w:t>
            </w:r>
          </w:p>
          <w:p>
            <w:pPr>
              <w:spacing w:line="300" w:lineRule="exact"/>
              <w:ind w:firstLine="36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后排左座椅总成检验基准书</w:t>
            </w: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B00014569-IK06</w:t>
            </w:r>
            <w:r>
              <w:rPr>
                <w:rFonts w:hint="eastAsia" w:asciiTheme="minorEastAsia" w:hAnsiTheme="minorEastAsia" w:eastAsiaTheme="minorEastAsia"/>
                <w:color w:val="000000"/>
                <w:sz w:val="18"/>
                <w:szCs w:val="18"/>
              </w:rPr>
              <w:t>)</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2</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座椅及头枕调节、锁止功能检查</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目测</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100%</w:t>
            </w:r>
          </w:p>
        </w:tc>
        <w:tc>
          <w:tcPr>
            <w:tcW w:w="127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每批</w:t>
            </w: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座椅生产现场流水线</w:t>
            </w:r>
          </w:p>
        </w:tc>
        <w:tc>
          <w:tcPr>
            <w:tcW w:w="3260" w:type="dxa"/>
            <w:vMerge w:val="continue"/>
            <w:tcBorders>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座椅靠背及其调节装置的强度试验</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委外</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3件</w:t>
            </w:r>
          </w:p>
        </w:tc>
        <w:tc>
          <w:tcPr>
            <w:tcW w:w="1276" w:type="dxa"/>
            <w:vMerge w:val="restart"/>
            <w:tcBorders>
              <w:top w:val="single" w:color="auto" w:sz="4" w:space="0"/>
              <w:left w:val="single" w:color="auto" w:sz="4" w:space="0"/>
              <w:right w:val="single" w:color="auto" w:sz="4" w:space="0"/>
            </w:tcBorders>
            <w:vAlign w:val="center"/>
          </w:tcPr>
          <w:p>
            <w:pPr>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 xml:space="preserve"> 1次每年每类</w:t>
            </w: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第三方实验室</w:t>
            </w:r>
          </w:p>
        </w:tc>
        <w:tc>
          <w:tcPr>
            <w:tcW w:w="32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GB15083-2006</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4</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座椅固定装置、调节装置、锁止装置和位移装置的强度试验</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委外</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3件</w:t>
            </w:r>
          </w:p>
        </w:tc>
        <w:tc>
          <w:tcPr>
            <w:tcW w:w="1276" w:type="dxa"/>
            <w:vMerge w:val="continue"/>
            <w:tcBorders>
              <w:left w:val="single" w:color="auto" w:sz="4" w:space="0"/>
              <w:right w:val="single" w:color="auto" w:sz="4" w:space="0"/>
            </w:tcBorders>
            <w:vAlign w:val="center"/>
          </w:tcPr>
          <w:p>
            <w:pPr>
              <w:spacing w:line="300" w:lineRule="exact"/>
              <w:ind w:firstLine="360"/>
              <w:rPr>
                <w:rFonts w:cs="Times New Roman" w:asciiTheme="minorEastAsia" w:hAnsiTheme="minorEastAsia" w:eastAsiaTheme="minorEastAsia"/>
                <w:bCs w:val="0"/>
                <w:kern w:val="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第三方实验室</w:t>
            </w:r>
          </w:p>
        </w:tc>
        <w:tc>
          <w:tcPr>
            <w:tcW w:w="32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GB15083-2006</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5</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座椅吸能性试验</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委外</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3件</w:t>
            </w:r>
          </w:p>
        </w:tc>
        <w:tc>
          <w:tcPr>
            <w:tcW w:w="1276" w:type="dxa"/>
            <w:vMerge w:val="continue"/>
            <w:tcBorders>
              <w:left w:val="single" w:color="auto" w:sz="4" w:space="0"/>
              <w:right w:val="single" w:color="auto" w:sz="4" w:space="0"/>
            </w:tcBorders>
            <w:vAlign w:val="center"/>
          </w:tcPr>
          <w:p>
            <w:pPr>
              <w:spacing w:line="300" w:lineRule="exact"/>
              <w:ind w:firstLine="360"/>
              <w:rPr>
                <w:rFonts w:cs="Times New Roman" w:asciiTheme="minorEastAsia" w:hAnsiTheme="minorEastAsia" w:eastAsiaTheme="minorEastAsia"/>
                <w:bCs w:val="0"/>
                <w:kern w:val="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第三方实验室</w:t>
            </w:r>
          </w:p>
        </w:tc>
        <w:tc>
          <w:tcPr>
            <w:tcW w:w="32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GB15083-2006</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6</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座椅头枕位置及尺寸</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委外</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3件</w:t>
            </w:r>
          </w:p>
        </w:tc>
        <w:tc>
          <w:tcPr>
            <w:tcW w:w="1276" w:type="dxa"/>
            <w:vMerge w:val="continue"/>
            <w:tcBorders>
              <w:left w:val="single" w:color="auto" w:sz="4" w:space="0"/>
              <w:right w:val="single" w:color="auto" w:sz="4" w:space="0"/>
            </w:tcBorders>
            <w:vAlign w:val="center"/>
          </w:tcPr>
          <w:p>
            <w:pPr>
              <w:spacing w:line="300" w:lineRule="exact"/>
              <w:ind w:firstLine="360"/>
              <w:rPr>
                <w:rFonts w:cs="Times New Roman" w:asciiTheme="minorEastAsia" w:hAnsiTheme="minorEastAsia" w:eastAsiaTheme="minorEastAsia"/>
                <w:bCs w:val="0"/>
                <w:kern w:val="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第三方实验室</w:t>
            </w:r>
          </w:p>
        </w:tc>
        <w:tc>
          <w:tcPr>
            <w:tcW w:w="32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GB11550-2009</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7</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座椅头枕强度和吸能</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委外</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3件</w:t>
            </w:r>
          </w:p>
        </w:tc>
        <w:tc>
          <w:tcPr>
            <w:tcW w:w="1276" w:type="dxa"/>
            <w:vMerge w:val="continue"/>
            <w:tcBorders>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第三方实验室</w:t>
            </w:r>
          </w:p>
        </w:tc>
        <w:tc>
          <w:tcPr>
            <w:tcW w:w="32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GB11550-2009</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5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8</w:t>
            </w:r>
          </w:p>
        </w:tc>
        <w:tc>
          <w:tcPr>
            <w:tcW w:w="311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座椅及头枕材料燃烧特性</w:t>
            </w:r>
          </w:p>
        </w:tc>
        <w:tc>
          <w:tcPr>
            <w:tcW w:w="993"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委外</w:t>
            </w:r>
          </w:p>
        </w:tc>
        <w:tc>
          <w:tcPr>
            <w:tcW w:w="85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5片</w:t>
            </w:r>
          </w:p>
        </w:tc>
        <w:tc>
          <w:tcPr>
            <w:tcW w:w="127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1次每年每种</w:t>
            </w:r>
          </w:p>
        </w:tc>
        <w:tc>
          <w:tcPr>
            <w:tcW w:w="155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color w:val="FF0000"/>
                <w:kern w:val="2"/>
                <w:sz w:val="18"/>
                <w:szCs w:val="18"/>
              </w:rPr>
            </w:pPr>
            <w:r>
              <w:rPr>
                <w:rFonts w:hint="eastAsia" w:cs="Times New Roman" w:asciiTheme="minorEastAsia" w:hAnsiTheme="minorEastAsia" w:eastAsiaTheme="minorEastAsia"/>
                <w:bCs w:val="0"/>
                <w:kern w:val="2"/>
                <w:sz w:val="18"/>
                <w:szCs w:val="18"/>
              </w:rPr>
              <w:t xml:space="preserve">供应商提供 </w:t>
            </w:r>
          </w:p>
        </w:tc>
        <w:tc>
          <w:tcPr>
            <w:tcW w:w="32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GB8410-2006</w:t>
            </w:r>
          </w:p>
        </w:tc>
        <w:tc>
          <w:tcPr>
            <w:tcW w:w="144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质量部</w:t>
            </w:r>
          </w:p>
        </w:tc>
        <w:tc>
          <w:tcPr>
            <w:tcW w:w="180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bl>
    <w:p>
      <w:pPr>
        <w:ind w:firstLine="0" w:firstLineChars="0"/>
        <w:rPr>
          <w:rFonts w:hint="eastAsia"/>
          <w:sz w:val="22"/>
        </w:rPr>
      </w:pPr>
      <w:r>
        <w:rPr>
          <w:rFonts w:hint="eastAsia"/>
          <w:sz w:val="22"/>
        </w:rPr>
        <w:t>注：企业可参照附录2（资料性附录）产品COP试验和检查计划内容填写，企业计划中的控制项目原则上应不少于附录2要求的内容。</w:t>
      </w:r>
    </w:p>
    <w:p>
      <w:pPr>
        <w:ind w:firstLine="0" w:firstLineChars="0"/>
        <w:rPr>
          <w:rFonts w:hint="eastAsia"/>
          <w:sz w:val="22"/>
        </w:rPr>
      </w:pPr>
    </w:p>
    <w:p>
      <w:pPr>
        <w:ind w:firstLine="0" w:firstLineChars="0"/>
        <w:rPr>
          <w:rFonts w:hint="eastAsia"/>
          <w:sz w:val="22"/>
        </w:rPr>
      </w:pPr>
    </w:p>
    <w:p>
      <w:pPr>
        <w:autoSpaceDE/>
        <w:autoSpaceDN/>
        <w:adjustRightInd/>
        <w:spacing w:line="240" w:lineRule="auto"/>
        <w:ind w:firstLine="0" w:firstLineChars="0"/>
        <w:jc w:val="center"/>
        <w:rPr>
          <w:rFonts w:ascii="宋体" w:hAnsi="宋体" w:eastAsia="宋体" w:cs="Times New Roman"/>
          <w:b/>
          <w:kern w:val="2"/>
          <w:sz w:val="28"/>
          <w:szCs w:val="30"/>
        </w:rPr>
      </w:pPr>
      <w:r>
        <w:rPr>
          <w:rFonts w:hint="eastAsia" w:ascii="宋体" w:hAnsi="宋体" w:eastAsia="宋体" w:cs="Times New Roman"/>
          <w:b/>
          <w:kern w:val="2"/>
          <w:sz w:val="28"/>
          <w:szCs w:val="30"/>
        </w:rPr>
        <w:t>生 产 一 致 性 控 制 计 划 表（关键外购零部件及材料）</w:t>
      </w:r>
    </w:p>
    <w:p>
      <w:pPr>
        <w:autoSpaceDE/>
        <w:autoSpaceDN/>
        <w:adjustRightInd/>
        <w:spacing w:line="240" w:lineRule="auto"/>
        <w:ind w:firstLine="110" w:firstLineChars="50"/>
        <w:rPr>
          <w:rFonts w:hint="eastAsia" w:ascii="宋体" w:eastAsia="宋体" w:cs="Times New Roman"/>
          <w:bCs w:val="0"/>
          <w:kern w:val="2"/>
          <w:sz w:val="22"/>
          <w:szCs w:val="24"/>
          <w:lang w:eastAsia="zh-CN"/>
        </w:rPr>
      </w:pPr>
      <w:r>
        <w:rPr>
          <w:rFonts w:hint="eastAsia" w:ascii="宋体" w:eastAsia="宋体" w:cs="Times New Roman"/>
          <w:bCs w:val="0"/>
          <w:kern w:val="2"/>
          <w:sz w:val="22"/>
          <w:szCs w:val="30"/>
        </w:rPr>
        <w:t>编号：</w:t>
      </w:r>
      <w:r>
        <w:rPr>
          <w:rFonts w:hint="eastAsia" w:ascii="宋体" w:eastAsia="宋体" w:cs="Times New Roman"/>
          <w:bCs w:val="0"/>
          <w:sz w:val="22"/>
          <w:szCs w:val="30"/>
        </w:rPr>
        <w:t>GJ（M）</w:t>
      </w:r>
      <w:r>
        <w:rPr>
          <w:rFonts w:hint="eastAsia" w:ascii="宋体" w:eastAsia="宋体" w:cs="Times New Roman"/>
          <w:bCs w:val="0"/>
          <w:kern w:val="2"/>
          <w:sz w:val="22"/>
          <w:szCs w:val="30"/>
        </w:rPr>
        <w:t xml:space="preserve">-B40L-F05HPZYZ-07                                                                 </w:t>
      </w:r>
      <w:r>
        <w:rPr>
          <w:rFonts w:hint="eastAsia" w:ascii="宋体" w:hAnsi="宋体" w:eastAsia="宋体" w:cs="Times New Roman"/>
          <w:bCs w:val="0"/>
          <w:kern w:val="2"/>
          <w:sz w:val="20"/>
          <w:szCs w:val="24"/>
        </w:rPr>
        <w:t>修订次数/版本：</w:t>
      </w:r>
      <w:r>
        <w:rPr>
          <w:rFonts w:hint="eastAsia" w:ascii="宋体" w:hAnsi="宋体" w:eastAsia="宋体" w:cs="Times New Roman"/>
          <w:bCs w:val="0"/>
          <w:kern w:val="2"/>
          <w:sz w:val="20"/>
          <w:szCs w:val="24"/>
          <w:lang w:eastAsia="zh-CN"/>
        </w:rPr>
        <w:t>A/1</w:t>
      </w:r>
    </w:p>
    <w:tbl>
      <w:tblPr>
        <w:tblStyle w:val="6"/>
        <w:tblW w:w="146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2616"/>
        <w:gridCol w:w="1069"/>
        <w:gridCol w:w="425"/>
        <w:gridCol w:w="3261"/>
        <w:gridCol w:w="850"/>
        <w:gridCol w:w="709"/>
        <w:gridCol w:w="2560"/>
        <w:gridCol w:w="1676"/>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trPr>
        <w:tc>
          <w:tcPr>
            <w:tcW w:w="4111"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□样品试制    □试生产   ■生产</w:t>
            </w:r>
          </w:p>
        </w:tc>
        <w:tc>
          <w:tcPr>
            <w:tcW w:w="4536"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生产厂：</w:t>
            </w:r>
            <w:r>
              <w:rPr>
                <w:rFonts w:hint="eastAsia" w:cs="Times New Roman" w:asciiTheme="minorEastAsia" w:hAnsiTheme="minorEastAsia" w:eastAsiaTheme="minorEastAsia"/>
                <w:color w:val="000000" w:themeColor="text1"/>
                <w:sz w:val="18"/>
                <w:szCs w:val="18"/>
                <w:lang w:eastAsia="zh-CN"/>
              </w:rPr>
              <w:t>河北光华荣昌汽车部件有限公司</w:t>
            </w:r>
          </w:p>
        </w:tc>
        <w:tc>
          <w:tcPr>
            <w:tcW w:w="5954" w:type="dxa"/>
            <w:gridSpan w:val="4"/>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hint="default" w:eastAsia="宋体" w:cs="Times New Roman" w:asciiTheme="minorEastAsia" w:hAnsiTheme="minorEastAsia"/>
                <w:bCs w:val="0"/>
                <w:kern w:val="2"/>
                <w:sz w:val="18"/>
                <w:szCs w:val="18"/>
                <w:lang w:val="en-US" w:eastAsia="zh-CN"/>
              </w:rPr>
            </w:pPr>
            <w:r>
              <w:rPr>
                <w:rFonts w:hint="eastAsia" w:ascii="宋体" w:hAnsi="宋体" w:eastAsia="宋体" w:cs="Times New Roman"/>
                <w:bCs w:val="0"/>
                <w:kern w:val="2"/>
                <w:sz w:val="21"/>
                <w:szCs w:val="24"/>
              </w:rPr>
              <w:t>编制/日期：王文乐</w:t>
            </w:r>
            <w:r>
              <w:rPr>
                <w:rFonts w:hint="eastAsia" w:ascii="宋体" w:hAnsi="宋体" w:eastAsia="宋体" w:cs="Times New Roman"/>
                <w:bCs w:val="0"/>
                <w:kern w:val="2"/>
                <w:sz w:val="21"/>
                <w:szCs w:val="24"/>
                <w:lang w:eastAsia="zh-CN"/>
              </w:rPr>
              <w:t>2020</w:t>
            </w:r>
            <w:r>
              <w:rPr>
                <w:rFonts w:hint="eastAsia" w:ascii="宋体" w:hAnsi="宋体" w:eastAsia="宋体" w:cs="Times New Roman"/>
                <w:bCs w:val="0"/>
                <w:kern w:val="2"/>
                <w:sz w:val="21"/>
                <w:szCs w:val="24"/>
                <w:lang w:val="en-US" w:eastAsia="zh-CN"/>
              </w:rPr>
              <w:t>602</w:t>
            </w:r>
            <w:r>
              <w:rPr>
                <w:rFonts w:ascii="宋体" w:hAnsi="宋体" w:eastAsia="宋体" w:cs="Times New Roman"/>
                <w:bCs w:val="0"/>
                <w:kern w:val="2"/>
                <w:sz w:val="21"/>
                <w:szCs w:val="24"/>
              </w:rPr>
              <w:t xml:space="preserve"> </w:t>
            </w:r>
            <w:r>
              <w:rPr>
                <w:rFonts w:hint="eastAsia" w:ascii="宋体" w:hAnsi="宋体" w:eastAsia="宋体" w:cs="Times New Roman"/>
                <w:bCs w:val="0"/>
                <w:kern w:val="2"/>
                <w:sz w:val="21"/>
                <w:szCs w:val="24"/>
              </w:rPr>
              <w:t>审核/日期：付静龙</w:t>
            </w:r>
            <w:r>
              <w:rPr>
                <w:rFonts w:hint="eastAsia" w:ascii="宋体" w:hAnsi="宋体" w:eastAsia="宋体" w:cs="Times New Roman"/>
                <w:bCs w:val="0"/>
                <w:kern w:val="2"/>
                <w:sz w:val="21"/>
                <w:szCs w:val="24"/>
                <w:lang w:eastAsia="zh-CN"/>
              </w:rPr>
              <w:t>20200</w:t>
            </w:r>
            <w:r>
              <w:rPr>
                <w:rFonts w:hint="eastAsia" w:ascii="宋体" w:hAnsi="宋体" w:eastAsia="宋体" w:cs="Times New Roman"/>
                <w:bCs w:val="0"/>
                <w:kern w:val="2"/>
                <w:sz w:val="21"/>
                <w:szCs w:val="24"/>
                <w:lang w:val="en-US" w:eastAsia="zh-CN"/>
              </w:rPr>
              <w:t>610</w:t>
            </w:r>
            <w:r>
              <w:rPr>
                <w:rFonts w:hint="eastAsia" w:ascii="宋体" w:hAnsi="宋体" w:eastAsia="宋体" w:cs="Times New Roman"/>
                <w:bCs w:val="0"/>
                <w:kern w:val="2"/>
                <w:sz w:val="21"/>
                <w:szCs w:val="24"/>
              </w:rPr>
              <w:t>批准/日期：葛雁宇</w:t>
            </w:r>
            <w:r>
              <w:rPr>
                <w:rFonts w:hint="eastAsia" w:ascii="宋体" w:hAnsi="宋体" w:eastAsia="宋体" w:cs="Times New Roman"/>
                <w:bCs w:val="0"/>
                <w:kern w:val="2"/>
                <w:sz w:val="21"/>
                <w:szCs w:val="24"/>
                <w:lang w:eastAsia="zh-CN"/>
              </w:rPr>
              <w:t>2020</w:t>
            </w:r>
            <w:r>
              <w:rPr>
                <w:rFonts w:hint="eastAsia" w:ascii="宋体" w:hAnsi="宋体" w:eastAsia="宋体" w:cs="Times New Roman"/>
                <w:bCs w:val="0"/>
                <w:kern w:val="2"/>
                <w:sz w:val="21"/>
                <w:szCs w:val="24"/>
                <w:lang w:val="en-US" w:eastAsia="zh-CN"/>
              </w:rPr>
              <w:t>612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4111"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认证产品名称：后排座椅左及头枕总成</w:t>
            </w:r>
          </w:p>
        </w:tc>
        <w:tc>
          <w:tcPr>
            <w:tcW w:w="4536"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hint="default" w:cs="Times New Roman" w:asciiTheme="minorEastAsia" w:hAnsiTheme="minorEastAsia" w:eastAsiaTheme="minorEastAsia"/>
                <w:bCs w:val="0"/>
                <w:kern w:val="2"/>
                <w:sz w:val="18"/>
                <w:szCs w:val="18"/>
                <w:lang w:val="en-US"/>
              </w:rPr>
            </w:pPr>
            <w:r>
              <w:rPr>
                <w:rFonts w:hint="eastAsia" w:cs="Times New Roman" w:asciiTheme="minorEastAsia" w:hAnsiTheme="minorEastAsia" w:eastAsiaTheme="minorEastAsia"/>
                <w:bCs w:val="0"/>
                <w:kern w:val="2"/>
                <w:sz w:val="18"/>
                <w:szCs w:val="18"/>
              </w:rPr>
              <w:t>地址：</w:t>
            </w:r>
            <w:r>
              <w:rPr>
                <w:rFonts w:hint="eastAsia" w:cs="Times New Roman" w:asciiTheme="minorEastAsia" w:hAnsiTheme="minorEastAsia" w:eastAsiaTheme="minorEastAsia"/>
                <w:color w:val="000000" w:themeColor="text1"/>
                <w:sz w:val="18"/>
                <w:szCs w:val="18"/>
                <w:lang w:eastAsia="zh-CN"/>
              </w:rPr>
              <w:t>河北省黄骅市开发区泰山道</w:t>
            </w:r>
            <w:r>
              <w:rPr>
                <w:rFonts w:hint="eastAsia" w:cs="Times New Roman" w:asciiTheme="minorEastAsia" w:hAnsiTheme="minorEastAsia" w:eastAsiaTheme="minorEastAsia"/>
                <w:color w:val="000000" w:themeColor="text1"/>
                <w:sz w:val="18"/>
                <w:szCs w:val="18"/>
                <w:lang w:val="en-US" w:eastAsia="zh-CN"/>
              </w:rPr>
              <w:t>150号</w:t>
            </w:r>
          </w:p>
        </w:tc>
        <w:tc>
          <w:tcPr>
            <w:tcW w:w="5954" w:type="dxa"/>
            <w:gridSpan w:val="4"/>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4"/>
              </w:rPr>
              <w:t>部门：技术部</w:t>
            </w:r>
            <w:r>
              <w:rPr>
                <w:rFonts w:ascii="宋体" w:hAnsi="宋体" w:eastAsia="宋体" w:cs="Times New Roman"/>
                <w:bCs w:val="0"/>
                <w:kern w:val="2"/>
                <w:sz w:val="21"/>
                <w:szCs w:val="24"/>
              </w:rPr>
              <w:t xml:space="preserve"> </w:t>
            </w:r>
            <w:r>
              <w:rPr>
                <w:rFonts w:hint="eastAsia" w:ascii="宋体" w:hAnsi="宋体" w:eastAsia="宋体" w:cs="Times New Roman"/>
                <w:bCs w:val="0"/>
                <w:kern w:val="2"/>
                <w:sz w:val="21"/>
                <w:szCs w:val="24"/>
              </w:rPr>
              <w:t>联系人：王文乐</w:t>
            </w:r>
            <w:r>
              <w:rPr>
                <w:rFonts w:ascii="宋体" w:hAnsi="宋体" w:eastAsia="宋体" w:cs="Times New Roman"/>
                <w:bCs w:val="0"/>
                <w:kern w:val="2"/>
                <w:sz w:val="21"/>
                <w:szCs w:val="24"/>
              </w:rPr>
              <w:t xml:space="preserve"> </w:t>
            </w:r>
            <w:r>
              <w:rPr>
                <w:rFonts w:hint="eastAsia" w:ascii="宋体" w:hAnsi="宋体" w:eastAsia="宋体" w:cs="Times New Roman"/>
                <w:bCs w:val="0"/>
                <w:kern w:val="2"/>
                <w:sz w:val="21"/>
                <w:szCs w:val="24"/>
              </w:rPr>
              <w:t>联系电话：</w:t>
            </w:r>
            <w:r>
              <w:rPr>
                <w:rFonts w:ascii="宋体" w:hAnsi="宋体" w:eastAsia="宋体" w:cs="Times New Roman"/>
                <w:bCs w:val="0"/>
                <w:kern w:val="2"/>
                <w:sz w:val="21"/>
                <w:szCs w:val="24"/>
              </w:rPr>
              <w:t>19831788617</w:t>
            </w:r>
            <w:r>
              <w:rPr>
                <w:rFonts w:hint="eastAsia" w:ascii="宋体" w:hAnsi="宋体" w:eastAsia="宋体" w:cs="Times New Roman"/>
                <w:bCs w:val="0"/>
                <w:kern w:val="2"/>
                <w:sz w:val="21"/>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trPr>
        <w:tc>
          <w:tcPr>
            <w:tcW w:w="14601" w:type="dxa"/>
            <w:gridSpan w:val="10"/>
            <w:tcBorders>
              <w:top w:val="single" w:color="auto" w:sz="4" w:space="0"/>
              <w:left w:val="single" w:color="auto" w:sz="4" w:space="0"/>
              <w:right w:val="single" w:color="auto" w:sz="4" w:space="0"/>
            </w:tcBorders>
          </w:tcPr>
          <w:p>
            <w:pPr>
              <w:autoSpaceDE/>
              <w:autoSpaceDN/>
              <w:adjustRightInd/>
              <w:spacing w:line="240" w:lineRule="auto"/>
              <w:ind w:firstLine="0" w:firstLineChars="0"/>
              <w:rPr>
                <w:rFonts w:hint="eastAsia" w:eastAsia="仿宋" w:cs="Times New Roman" w:asciiTheme="minorEastAsia" w:hAnsi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rPr>
              <w:t>控制计划覆盖的产品型号：</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42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序号</w:t>
            </w:r>
          </w:p>
        </w:tc>
        <w:tc>
          <w:tcPr>
            <w:tcW w:w="261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零部件或材料名称</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90" w:firstLineChars="5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型号规格</w:t>
            </w:r>
          </w:p>
        </w:tc>
        <w:tc>
          <w:tcPr>
            <w:tcW w:w="3261"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left="216" w:hanging="216"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生产厂</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 xml:space="preserve">CCC </w:t>
            </w:r>
            <w:r>
              <w:rPr>
                <w:rFonts w:hint="eastAsia" w:cs="Times New Roman" w:asciiTheme="minorEastAsia" w:hAnsiTheme="minorEastAsia" w:eastAsiaTheme="minorEastAsia"/>
                <w:b/>
                <w:bCs w:val="0"/>
                <w:kern w:val="2"/>
                <w:sz w:val="18"/>
                <w:szCs w:val="18"/>
              </w:rPr>
              <w:t xml:space="preserve">/ </w:t>
            </w:r>
            <w:r>
              <w:rPr>
                <w:rFonts w:hint="eastAsia" w:cs="Times New Roman" w:asciiTheme="minorEastAsia" w:hAnsiTheme="minorEastAsia" w:eastAsiaTheme="minorEastAsia"/>
                <w:bCs w:val="0"/>
                <w:kern w:val="2"/>
                <w:sz w:val="18"/>
                <w:szCs w:val="18"/>
              </w:rPr>
              <w:t>自愿性产品认证证书编号</w:t>
            </w:r>
          </w:p>
        </w:tc>
        <w:tc>
          <w:tcPr>
            <w:tcW w:w="256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
                <w:bCs w:val="0"/>
                <w:kern w:val="2"/>
                <w:sz w:val="18"/>
                <w:szCs w:val="18"/>
              </w:rPr>
            </w:pPr>
            <w:r>
              <w:rPr>
                <w:rFonts w:hint="eastAsia" w:cs="Times New Roman" w:asciiTheme="minorEastAsia" w:hAnsiTheme="minorEastAsia" w:eastAsiaTheme="minorEastAsia"/>
                <w:bCs w:val="0"/>
                <w:kern w:val="2"/>
                <w:sz w:val="18"/>
                <w:szCs w:val="18"/>
              </w:rPr>
              <w:t>适用/单元</w:t>
            </w:r>
            <w:r>
              <w:rPr>
                <w:rFonts w:hint="eastAsia" w:cs="Times New Roman" w:asciiTheme="minorEastAsia" w:hAnsiTheme="minorEastAsia" w:eastAsiaTheme="minorEastAsia"/>
                <w:b/>
                <w:bCs w:val="0"/>
                <w:kern w:val="2"/>
                <w:sz w:val="18"/>
                <w:szCs w:val="18"/>
              </w:rPr>
              <w:t>/</w:t>
            </w:r>
          </w:p>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产品型号</w:t>
            </w:r>
          </w:p>
        </w:tc>
        <w:tc>
          <w:tcPr>
            <w:tcW w:w="167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所执行的文件名称及编号</w:t>
            </w:r>
          </w:p>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（含进货检验和确认检验）</w:t>
            </w:r>
          </w:p>
        </w:tc>
        <w:tc>
          <w:tcPr>
            <w:tcW w:w="10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426" w:type="dxa"/>
            <w:vMerge w:val="restart"/>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w:t>
            </w:r>
          </w:p>
        </w:tc>
        <w:tc>
          <w:tcPr>
            <w:tcW w:w="2616" w:type="dxa"/>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靠背面套总成</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坐垫面套总成</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外侧头枕面套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中间头枕面套</w:t>
            </w:r>
          </w:p>
        </w:tc>
        <w:tc>
          <w:tcPr>
            <w:tcW w:w="1494" w:type="dxa"/>
            <w:gridSpan w:val="2"/>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B00007328</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B00007320</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B00007330</w:t>
            </w:r>
          </w:p>
          <w:p>
            <w:pPr>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color w:val="000000" w:themeColor="text1"/>
                <w:kern w:val="2"/>
                <w:sz w:val="18"/>
                <w:szCs w:val="18"/>
              </w:rPr>
              <w:t>B00007324</w:t>
            </w:r>
          </w:p>
        </w:tc>
        <w:tc>
          <w:tcPr>
            <w:tcW w:w="3261" w:type="dxa"/>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上海国利汽车真皮饰件有限公司</w:t>
            </w:r>
          </w:p>
        </w:tc>
        <w:tc>
          <w:tcPr>
            <w:tcW w:w="1559" w:type="dxa"/>
            <w:gridSpan w:val="2"/>
            <w:vMerge w:val="restart"/>
            <w:tcBorders>
              <w:top w:val="single" w:color="auto" w:sz="4" w:space="0"/>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560"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w:t>
            </w:r>
          </w:p>
        </w:tc>
        <w:tc>
          <w:tcPr>
            <w:tcW w:w="1676" w:type="dxa"/>
            <w:vMerge w:val="restart"/>
            <w:tcBorders>
              <w:left w:val="single" w:color="auto" w:sz="4" w:space="0"/>
              <w:right w:val="single" w:color="auto" w:sz="4" w:space="0"/>
            </w:tcBorders>
          </w:tcPr>
          <w:p>
            <w:pPr>
              <w:spacing w:line="240" w:lineRule="auto"/>
              <w:ind w:firstLine="36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WI(Q)-B40L-F05HPZYZ-01</w:t>
            </w:r>
          </w:p>
          <w:p>
            <w:pPr>
              <w:spacing w:line="240" w:lineRule="auto"/>
              <w:ind w:firstLine="36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后排左座椅总成检验基准书</w:t>
            </w:r>
          </w:p>
          <w:p>
            <w:pPr>
              <w:autoSpaceDE/>
              <w:autoSpaceDN/>
              <w:adjustRightInd/>
              <w:spacing w:line="240" w:lineRule="auto"/>
              <w:ind w:firstLine="0" w:firstLineChars="0"/>
              <w:jc w:val="center"/>
              <w:rPr>
                <w:rFonts w:hint="eastAsia" w:cs="Times New Roman" w:asciiTheme="minorEastAsia" w:hAnsiTheme="minorEastAsia" w:eastAsiaTheme="minorEastAsia"/>
                <w:bCs w:val="0"/>
                <w:kern w:val="2"/>
                <w:sz w:val="18"/>
                <w:szCs w:val="18"/>
                <w:lang w:val="en-US" w:eastAsia="zh-CN"/>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009" w:type="dxa"/>
            <w:vMerge w:val="restart"/>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trPr>
        <w:tc>
          <w:tcPr>
            <w:tcW w:w="426"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616"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靠背面套总成</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坐垫面套总成</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外侧头枕面套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中间头枕面套</w:t>
            </w:r>
          </w:p>
        </w:tc>
        <w:tc>
          <w:tcPr>
            <w:tcW w:w="1494" w:type="dxa"/>
            <w:gridSpan w:val="2"/>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B00007321</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B00007334</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B00007354</w:t>
            </w:r>
          </w:p>
          <w:p>
            <w:pPr>
              <w:spacing w:line="240" w:lineRule="auto"/>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color w:val="000000" w:themeColor="text1"/>
                <w:kern w:val="2"/>
                <w:sz w:val="18"/>
                <w:szCs w:val="18"/>
              </w:rPr>
              <w:t>B00007331</w:t>
            </w:r>
          </w:p>
        </w:tc>
        <w:tc>
          <w:tcPr>
            <w:tcW w:w="3261" w:type="dxa"/>
            <w:tcBorders>
              <w:left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上海国利汽车真皮饰件有限公司</w:t>
            </w:r>
          </w:p>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1559" w:type="dxa"/>
            <w:gridSpan w:val="2"/>
            <w:vMerge w:val="continue"/>
            <w:tcBorders>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560"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w:t>
            </w:r>
          </w:p>
        </w:tc>
        <w:tc>
          <w:tcPr>
            <w:tcW w:w="1676" w:type="dxa"/>
            <w:vMerge w:val="continue"/>
            <w:tcBorders>
              <w:left w:val="single" w:color="auto" w:sz="4" w:space="0"/>
              <w:right w:val="single" w:color="auto" w:sz="4" w:space="0"/>
            </w:tcBorders>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426"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616"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靠背面套总成</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坐垫面套总成</w:t>
            </w:r>
          </w:p>
          <w:p>
            <w:pPr>
              <w:spacing w:line="240" w:lineRule="auto"/>
              <w:ind w:firstLine="0" w:firstLineChars="0"/>
              <w:rPr>
                <w:rFonts w:hint="eastAsia" w:cs="Times New Roman" w:asciiTheme="minorEastAsia" w:hAnsiTheme="minorEastAsia" w:eastAsiaTheme="minorEastAsia"/>
                <w:bCs w:val="0"/>
                <w:color w:val="0000FF"/>
                <w:kern w:val="2"/>
                <w:sz w:val="18"/>
                <w:szCs w:val="18"/>
              </w:rPr>
            </w:pPr>
            <w:r>
              <w:rPr>
                <w:rFonts w:hint="eastAsia" w:cs="Times New Roman" w:asciiTheme="minorEastAsia" w:hAnsiTheme="minorEastAsia" w:eastAsiaTheme="minorEastAsia"/>
                <w:bCs w:val="0"/>
                <w:color w:val="0000FF"/>
                <w:kern w:val="2"/>
                <w:sz w:val="18"/>
                <w:szCs w:val="18"/>
              </w:rPr>
              <w:t>外侧头枕面套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FF"/>
                <w:kern w:val="2"/>
                <w:sz w:val="18"/>
                <w:szCs w:val="18"/>
              </w:rPr>
              <w:t>中间头枕面套</w:t>
            </w:r>
          </w:p>
        </w:tc>
        <w:tc>
          <w:tcPr>
            <w:tcW w:w="1494" w:type="dxa"/>
            <w:gridSpan w:val="2"/>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cs="Times New Roman" w:asciiTheme="minorEastAsia" w:hAnsiTheme="minorEastAsia" w:eastAsiaTheme="minorEastAsia"/>
                <w:bCs w:val="0"/>
                <w:color w:val="000000" w:themeColor="text1"/>
                <w:kern w:val="2"/>
                <w:sz w:val="18"/>
                <w:szCs w:val="18"/>
              </w:rPr>
              <w:t>B00014407</w:t>
            </w:r>
          </w:p>
          <w:p>
            <w:pPr>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cs="Times New Roman" w:asciiTheme="minorEastAsia" w:hAnsiTheme="minorEastAsia" w:eastAsiaTheme="minorEastAsia"/>
                <w:bCs w:val="0"/>
                <w:color w:val="000000" w:themeColor="text1"/>
                <w:kern w:val="2"/>
                <w:sz w:val="18"/>
                <w:szCs w:val="18"/>
              </w:rPr>
              <w:t>B00014412</w:t>
            </w:r>
          </w:p>
          <w:p>
            <w:pPr>
              <w:spacing w:line="240" w:lineRule="auto"/>
              <w:ind w:firstLine="0" w:firstLineChars="0"/>
              <w:rPr>
                <w:rFonts w:hint="eastAsia" w:cs="Times New Roman" w:asciiTheme="minorEastAsia" w:hAnsiTheme="minorEastAsia" w:eastAsiaTheme="minorEastAsia"/>
                <w:bCs w:val="0"/>
                <w:color w:val="0000FF"/>
                <w:kern w:val="2"/>
                <w:sz w:val="18"/>
                <w:szCs w:val="18"/>
              </w:rPr>
            </w:pPr>
            <w:r>
              <w:rPr>
                <w:rFonts w:hint="eastAsia" w:cs="Times New Roman" w:asciiTheme="minorEastAsia" w:hAnsiTheme="minorEastAsia" w:eastAsiaTheme="minorEastAsia"/>
                <w:bCs w:val="0"/>
                <w:color w:val="0000FF"/>
                <w:kern w:val="2"/>
                <w:sz w:val="18"/>
                <w:szCs w:val="18"/>
              </w:rPr>
              <w:t>B00014414</w:t>
            </w:r>
          </w:p>
          <w:p>
            <w:pPr>
              <w:spacing w:line="240" w:lineRule="auto"/>
              <w:ind w:firstLine="0" w:firstLineChars="0"/>
              <w:rPr>
                <w:rFonts w:hint="eastAsia" w:cs="Times New Roman" w:asciiTheme="minorEastAsia" w:hAnsiTheme="minorEastAsia" w:eastAsiaTheme="minorEastAsia"/>
                <w:bCs w:val="0"/>
                <w:color w:val="0000FF"/>
                <w:kern w:val="2"/>
                <w:sz w:val="18"/>
                <w:szCs w:val="18"/>
              </w:rPr>
            </w:pPr>
            <w:r>
              <w:rPr>
                <w:rFonts w:hint="eastAsia" w:cs="Times New Roman" w:asciiTheme="minorEastAsia" w:hAnsiTheme="minorEastAsia" w:eastAsiaTheme="minorEastAsia"/>
                <w:bCs w:val="0"/>
                <w:color w:val="0000FF"/>
                <w:kern w:val="2"/>
                <w:sz w:val="18"/>
                <w:szCs w:val="18"/>
              </w:rPr>
              <w:t>B00014408</w:t>
            </w:r>
          </w:p>
        </w:tc>
        <w:tc>
          <w:tcPr>
            <w:tcW w:w="3261"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上海国利汽车真皮饰件有限公司</w:t>
            </w:r>
          </w:p>
        </w:tc>
        <w:tc>
          <w:tcPr>
            <w:tcW w:w="1559" w:type="dxa"/>
            <w:gridSpan w:val="2"/>
            <w:vMerge w:val="continue"/>
            <w:tcBorders>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560"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w:t>
            </w:r>
          </w:p>
        </w:tc>
        <w:tc>
          <w:tcPr>
            <w:tcW w:w="1676" w:type="dxa"/>
            <w:vMerge w:val="continue"/>
            <w:tcBorders>
              <w:left w:val="single" w:color="auto" w:sz="4" w:space="0"/>
              <w:right w:val="single" w:color="auto" w:sz="4" w:space="0"/>
            </w:tcBorders>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426"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616"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靠背面套总成</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坐垫面套总成</w:t>
            </w:r>
          </w:p>
          <w:p>
            <w:pPr>
              <w:spacing w:line="240" w:lineRule="auto"/>
              <w:ind w:firstLine="0" w:firstLineChars="0"/>
              <w:rPr>
                <w:rFonts w:hint="eastAsia" w:cs="Times New Roman" w:asciiTheme="minorEastAsia" w:hAnsiTheme="minorEastAsia" w:eastAsiaTheme="minorEastAsia"/>
                <w:bCs w:val="0"/>
                <w:color w:val="0000FF"/>
                <w:kern w:val="2"/>
                <w:sz w:val="18"/>
                <w:szCs w:val="18"/>
                <w:lang w:eastAsia="zh-CN"/>
              </w:rPr>
            </w:pPr>
            <w:r>
              <w:rPr>
                <w:rFonts w:hint="eastAsia" w:cs="Times New Roman" w:asciiTheme="minorEastAsia" w:hAnsiTheme="minorEastAsia" w:eastAsiaTheme="minorEastAsia"/>
                <w:bCs w:val="0"/>
                <w:color w:val="0000FF"/>
                <w:kern w:val="2"/>
                <w:sz w:val="18"/>
                <w:szCs w:val="18"/>
              </w:rPr>
              <w:t>外侧头枕</w:t>
            </w:r>
            <w:r>
              <w:rPr>
                <w:rFonts w:hint="eastAsia" w:cs="Times New Roman" w:asciiTheme="minorEastAsia" w:hAnsiTheme="minorEastAsia" w:eastAsiaTheme="minorEastAsia"/>
                <w:bCs w:val="0"/>
                <w:color w:val="0000FF"/>
                <w:kern w:val="2"/>
                <w:sz w:val="18"/>
                <w:szCs w:val="18"/>
                <w:lang w:eastAsia="zh-CN"/>
              </w:rPr>
              <w:t>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FF"/>
                <w:kern w:val="2"/>
                <w:sz w:val="18"/>
                <w:szCs w:val="18"/>
              </w:rPr>
              <w:t>中间头枕面套</w:t>
            </w:r>
          </w:p>
        </w:tc>
        <w:tc>
          <w:tcPr>
            <w:tcW w:w="1494" w:type="dxa"/>
            <w:gridSpan w:val="2"/>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cs="Times New Roman" w:asciiTheme="minorEastAsia" w:hAnsiTheme="minorEastAsia" w:eastAsiaTheme="minorEastAsia"/>
                <w:bCs w:val="0"/>
                <w:color w:val="000000" w:themeColor="text1"/>
                <w:kern w:val="2"/>
                <w:sz w:val="18"/>
                <w:szCs w:val="18"/>
              </w:rPr>
              <w:t>B00014571</w:t>
            </w:r>
          </w:p>
          <w:p>
            <w:pPr>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cs="Times New Roman" w:asciiTheme="minorEastAsia" w:hAnsiTheme="minorEastAsia" w:eastAsiaTheme="minorEastAsia"/>
                <w:bCs w:val="0"/>
                <w:color w:val="000000" w:themeColor="text1"/>
                <w:kern w:val="2"/>
                <w:sz w:val="18"/>
                <w:szCs w:val="18"/>
              </w:rPr>
              <w:t>B00014570</w:t>
            </w:r>
          </w:p>
          <w:p>
            <w:pPr>
              <w:spacing w:line="240" w:lineRule="auto"/>
              <w:ind w:firstLine="0" w:firstLineChars="0"/>
              <w:rPr>
                <w:rFonts w:hint="eastAsia" w:cs="Times New Roman" w:asciiTheme="minorEastAsia" w:hAnsiTheme="minorEastAsia" w:eastAsiaTheme="minorEastAsia"/>
                <w:bCs w:val="0"/>
                <w:color w:val="0000FF"/>
                <w:kern w:val="2"/>
                <w:sz w:val="18"/>
                <w:szCs w:val="18"/>
              </w:rPr>
            </w:pPr>
            <w:r>
              <w:rPr>
                <w:rFonts w:hint="eastAsia" w:cs="Times New Roman" w:asciiTheme="minorEastAsia" w:hAnsiTheme="minorEastAsia" w:eastAsiaTheme="minorEastAsia"/>
                <w:bCs w:val="0"/>
                <w:color w:val="0000FF"/>
                <w:kern w:val="2"/>
                <w:sz w:val="18"/>
                <w:szCs w:val="18"/>
              </w:rPr>
              <w:t>B00014573</w:t>
            </w:r>
          </w:p>
          <w:p>
            <w:pPr>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FF"/>
                <w:kern w:val="2"/>
                <w:sz w:val="18"/>
                <w:szCs w:val="18"/>
              </w:rPr>
              <w:t>B00014574</w:t>
            </w:r>
          </w:p>
        </w:tc>
        <w:tc>
          <w:tcPr>
            <w:tcW w:w="3261" w:type="dxa"/>
            <w:tcBorders>
              <w:left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rPr>
              <w:t>上海国利汽车真皮饰件有限公</w:t>
            </w:r>
            <w:r>
              <w:rPr>
                <w:rFonts w:hint="eastAsia" w:cs="Times New Roman" w:asciiTheme="minorEastAsia" w:hAnsiTheme="minorEastAsia" w:eastAsiaTheme="minorEastAsia"/>
                <w:bCs w:val="0"/>
                <w:kern w:val="2"/>
                <w:sz w:val="18"/>
                <w:szCs w:val="18"/>
                <w:lang w:eastAsia="zh-CN"/>
              </w:rPr>
              <w:t>司</w:t>
            </w:r>
          </w:p>
        </w:tc>
        <w:tc>
          <w:tcPr>
            <w:tcW w:w="1559" w:type="dxa"/>
            <w:gridSpan w:val="2"/>
            <w:vMerge w:val="continue"/>
            <w:tcBorders>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560"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p>
        </w:tc>
        <w:tc>
          <w:tcPr>
            <w:tcW w:w="1676" w:type="dxa"/>
            <w:vMerge w:val="continue"/>
            <w:tcBorders>
              <w:left w:val="single" w:color="auto" w:sz="4" w:space="0"/>
              <w:right w:val="single" w:color="auto" w:sz="4" w:space="0"/>
            </w:tcBorders>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trPr>
        <w:tc>
          <w:tcPr>
            <w:tcW w:w="426"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616" w:type="dxa"/>
            <w:tcBorders>
              <w:left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后排座椅靠背面套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后排座椅坐垫面套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后排座椅头枕面套</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后排座椅中间头枕面套</w:t>
            </w:r>
          </w:p>
        </w:tc>
        <w:tc>
          <w:tcPr>
            <w:tcW w:w="1494" w:type="dxa"/>
            <w:gridSpan w:val="2"/>
            <w:tcBorders>
              <w:left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SCS0012209</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SCS0012210</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SCS0012215</w:t>
            </w:r>
          </w:p>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SCS0012213</w:t>
            </w:r>
          </w:p>
        </w:tc>
        <w:tc>
          <w:tcPr>
            <w:tcW w:w="3261" w:type="dxa"/>
            <w:tcBorders>
              <w:left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广州宏原汽车配件有限公司</w:t>
            </w:r>
          </w:p>
        </w:tc>
        <w:tc>
          <w:tcPr>
            <w:tcW w:w="1559" w:type="dxa"/>
            <w:gridSpan w:val="2"/>
            <w:tcBorders>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560" w:type="dxa"/>
            <w:tcBorders>
              <w:left w:val="single" w:color="auto" w:sz="4" w:space="0"/>
              <w:right w:val="single" w:color="auto" w:sz="4" w:space="0"/>
            </w:tcBorders>
            <w:vAlign w:val="center"/>
          </w:tcPr>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p>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676" w:type="dxa"/>
            <w:vMerge w:val="continue"/>
            <w:tcBorders>
              <w:left w:val="single" w:color="auto" w:sz="4" w:space="0"/>
              <w:right w:val="single" w:color="auto" w:sz="4" w:space="0"/>
            </w:tcBorders>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tcBorders>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426" w:type="dxa"/>
            <w:vMerge w:val="restart"/>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2</w:t>
            </w:r>
          </w:p>
        </w:tc>
        <w:tc>
          <w:tcPr>
            <w:tcW w:w="26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6"/>
                <w:szCs w:val="16"/>
                <w:highlight w:val="none"/>
              </w:rPr>
              <w:t>左侧调角器组合</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6"/>
                <w:szCs w:val="16"/>
                <w:highlight w:val="none"/>
              </w:rPr>
              <w:t>322122705000B</w:t>
            </w:r>
          </w:p>
        </w:tc>
        <w:tc>
          <w:tcPr>
            <w:tcW w:w="32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佛吉亚（无锡）座椅部件有限公司</w:t>
            </w:r>
          </w:p>
        </w:tc>
        <w:tc>
          <w:tcPr>
            <w:tcW w:w="1559"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highlight w:val="none"/>
              </w:rPr>
            </w:pPr>
          </w:p>
        </w:tc>
        <w:tc>
          <w:tcPr>
            <w:tcW w:w="2560" w:type="dxa"/>
            <w:tcBorders>
              <w:left w:val="single" w:color="auto" w:sz="4" w:space="0"/>
              <w:right w:val="single" w:color="auto" w:sz="4" w:space="0"/>
            </w:tcBorders>
            <w:vAlign w:val="center"/>
          </w:tcPr>
          <w:p>
            <w:pPr>
              <w:spacing w:line="240" w:lineRule="auto"/>
              <w:ind w:left="0" w:leftChars="0" w:firstLine="0" w:firstLineChars="0"/>
              <w:jc w:val="both"/>
              <w:rPr>
                <w:rFonts w:hint="eastAsia"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lang w:eastAsia="zh-CN"/>
              </w:rPr>
              <w:t>）</w:t>
            </w:r>
          </w:p>
          <w:p>
            <w:pPr>
              <w:spacing w:line="240" w:lineRule="auto"/>
              <w:ind w:left="0" w:leftChars="0" w:firstLine="0" w:firstLineChars="0"/>
              <w:jc w:val="both"/>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p>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676" w:type="dxa"/>
            <w:vMerge w:val="continue"/>
            <w:tcBorders>
              <w:left w:val="single" w:color="auto" w:sz="4" w:space="0"/>
              <w:right w:val="single" w:color="auto" w:sz="4" w:space="0"/>
            </w:tcBorders>
            <w:vAlign w:val="center"/>
          </w:tcPr>
          <w:p>
            <w:pPr>
              <w:spacing w:line="240" w:lineRule="auto"/>
              <w:ind w:firstLine="0" w:firstLineChars="0"/>
              <w:jc w:val="center"/>
              <w:rPr>
                <w:rFonts w:cs="Times New Roman" w:asciiTheme="minorEastAsia" w:hAnsiTheme="minorEastAsia" w:eastAsiaTheme="minorEastAsia"/>
                <w:sz w:val="18"/>
                <w:szCs w:val="18"/>
              </w:rPr>
            </w:pPr>
          </w:p>
        </w:tc>
        <w:tc>
          <w:tcPr>
            <w:tcW w:w="1009" w:type="dxa"/>
            <w:vMerge w:val="restart"/>
            <w:tcBorders>
              <w:top w:val="single" w:color="auto" w:sz="4" w:space="0"/>
              <w:left w:val="single" w:color="auto" w:sz="4" w:space="0"/>
              <w:right w:val="single" w:color="auto" w:sz="4" w:space="0"/>
            </w:tcBorders>
          </w:tcPr>
          <w:p>
            <w:pPr>
              <w:spacing w:line="240" w:lineRule="auto"/>
              <w:ind w:left="0" w:leftChars="0" w:firstLine="0" w:firstLineChars="0"/>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左座椅靠背骨架总成</w:t>
            </w:r>
          </w:p>
          <w:p>
            <w:pPr>
              <w:spacing w:line="240" w:lineRule="auto"/>
              <w:ind w:left="0" w:leftChars="0" w:firstLine="0" w:firstLineChars="0"/>
              <w:rPr>
                <w:rFonts w:cs="Times New Roman" w:asciiTheme="minorEastAsia" w:hAnsiTheme="minorEastAsia" w:eastAsiaTheme="minorEastAsia"/>
                <w:sz w:val="18"/>
                <w:szCs w:val="18"/>
              </w:rPr>
            </w:pPr>
            <w:r>
              <w:rPr>
                <w:rFonts w:hint="eastAsia" w:cs="Times New Roman" w:asciiTheme="minorEastAsia" w:hAnsiTheme="minorEastAsia" w:eastAsiaTheme="minorEastAsia"/>
                <w:bCs w:val="0"/>
                <w:kern w:val="2"/>
                <w:sz w:val="18"/>
                <w:szCs w:val="18"/>
              </w:rPr>
              <w:t>后排左座椅座垫骨架总成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426"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color w:val="auto"/>
                <w:kern w:val="2"/>
                <w:sz w:val="18"/>
                <w:szCs w:val="18"/>
                <w:highlight w:val="none"/>
              </w:rPr>
            </w:pPr>
          </w:p>
        </w:tc>
        <w:tc>
          <w:tcPr>
            <w:tcW w:w="26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hint="eastAsia"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6"/>
                <w:szCs w:val="16"/>
                <w:highlight w:val="none"/>
              </w:rPr>
              <w:t>右侧调角器组合</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6"/>
                <w:szCs w:val="16"/>
                <w:highlight w:val="none"/>
              </w:rPr>
              <w:t>322122706000B</w:t>
            </w:r>
          </w:p>
        </w:tc>
        <w:tc>
          <w:tcPr>
            <w:tcW w:w="32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佛吉亚（无锡）座椅部件有限公司</w:t>
            </w:r>
          </w:p>
        </w:tc>
        <w:tc>
          <w:tcPr>
            <w:tcW w:w="1559"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highlight w:val="none"/>
              </w:rPr>
            </w:pPr>
          </w:p>
        </w:tc>
        <w:tc>
          <w:tcPr>
            <w:tcW w:w="2560" w:type="dxa"/>
            <w:tcBorders>
              <w:left w:val="single" w:color="auto" w:sz="4" w:space="0"/>
              <w:right w:val="single" w:color="auto" w:sz="4" w:space="0"/>
            </w:tcBorders>
            <w:vAlign w:val="center"/>
          </w:tcPr>
          <w:p>
            <w:pPr>
              <w:spacing w:line="240" w:lineRule="auto"/>
              <w:ind w:left="0" w:leftChars="0" w:firstLine="0" w:firstLineChars="0"/>
              <w:jc w:val="both"/>
              <w:rPr>
                <w:rFonts w:hint="eastAsia"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lang w:eastAsia="zh-CN"/>
              </w:rPr>
              <w:t>）</w:t>
            </w:r>
          </w:p>
          <w:p>
            <w:pPr>
              <w:spacing w:line="240" w:lineRule="auto"/>
              <w:ind w:left="0" w:leftChars="0" w:firstLine="0" w:firstLineChars="0"/>
              <w:jc w:val="both"/>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p>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676" w:type="dxa"/>
            <w:vMerge w:val="continue"/>
            <w:tcBorders>
              <w:left w:val="single" w:color="auto" w:sz="4" w:space="0"/>
              <w:right w:val="single" w:color="auto" w:sz="4" w:space="0"/>
            </w:tcBorders>
            <w:vAlign w:val="center"/>
          </w:tcPr>
          <w:p>
            <w:pPr>
              <w:spacing w:line="240" w:lineRule="auto"/>
              <w:ind w:firstLine="0" w:firstLineChars="0"/>
              <w:jc w:val="center"/>
              <w:rPr>
                <w:rFonts w:cs="Times New Roman" w:asciiTheme="minorEastAsia" w:hAnsiTheme="minorEastAsia" w:eastAsiaTheme="minorEastAsia"/>
                <w:sz w:val="18"/>
                <w:szCs w:val="18"/>
              </w:rPr>
            </w:pPr>
          </w:p>
        </w:tc>
        <w:tc>
          <w:tcPr>
            <w:tcW w:w="1009" w:type="dxa"/>
            <w:vMerge w:val="continue"/>
            <w:tcBorders>
              <w:left w:val="single" w:color="auto" w:sz="4" w:space="0"/>
              <w:right w:val="single" w:color="auto" w:sz="4" w:space="0"/>
            </w:tcBorders>
          </w:tcPr>
          <w:p>
            <w:pPr>
              <w:spacing w:line="240" w:lineRule="auto"/>
              <w:ind w:firstLine="360"/>
              <w:rPr>
                <w:rFonts w:cs="Times New Roman"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426" w:type="dxa"/>
            <w:vMerge w:val="continue"/>
            <w:tcBorders>
              <w:left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color w:val="auto"/>
                <w:kern w:val="2"/>
                <w:sz w:val="18"/>
                <w:szCs w:val="18"/>
                <w:highlight w:val="none"/>
              </w:rPr>
            </w:pPr>
          </w:p>
        </w:tc>
        <w:tc>
          <w:tcPr>
            <w:tcW w:w="26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hint="eastAsia" w:cs="Times New Roman" w:asciiTheme="minorEastAsia" w:hAnsiTheme="minorEastAsia" w:eastAsiaTheme="minorEastAsia"/>
                <w:bCs w:val="0"/>
                <w:color w:val="auto"/>
                <w:kern w:val="2"/>
                <w:sz w:val="18"/>
                <w:szCs w:val="18"/>
                <w:highlight w:val="none"/>
                <w:lang w:eastAsia="zh-CN"/>
              </w:rPr>
            </w:pPr>
            <w:r>
              <w:rPr>
                <w:rFonts w:hint="eastAsia" w:cs="Times New Roman" w:asciiTheme="minorEastAsia" w:hAnsiTheme="minorEastAsia" w:eastAsiaTheme="minorEastAsia"/>
                <w:bCs w:val="0"/>
                <w:color w:val="auto"/>
                <w:kern w:val="2"/>
                <w:sz w:val="16"/>
                <w:szCs w:val="16"/>
                <w:highlight w:val="none"/>
                <w:lang w:eastAsia="zh-CN"/>
              </w:rPr>
              <w:t>管材</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Q</w:t>
            </w:r>
            <w:r>
              <w:rPr>
                <w:rFonts w:cs="Times New Roman" w:asciiTheme="minorEastAsia" w:hAnsiTheme="minorEastAsia" w:eastAsiaTheme="minorEastAsia"/>
                <w:bCs w:val="0"/>
                <w:color w:val="auto"/>
                <w:kern w:val="2"/>
                <w:sz w:val="18"/>
                <w:szCs w:val="18"/>
                <w:highlight w:val="none"/>
              </w:rPr>
              <w:t>195</w:t>
            </w:r>
            <w:r>
              <w:rPr>
                <w:rFonts w:hint="eastAsia" w:cs="Times New Roman" w:asciiTheme="minorEastAsia" w:hAnsiTheme="minorEastAsia" w:eastAsiaTheme="minorEastAsia"/>
                <w:bCs w:val="0"/>
                <w:color w:val="auto"/>
                <w:kern w:val="2"/>
                <w:sz w:val="18"/>
                <w:szCs w:val="18"/>
                <w:highlight w:val="none"/>
              </w:rPr>
              <w:t xml:space="preserve"> </w:t>
            </w:r>
          </w:p>
          <w:p>
            <w:pPr>
              <w:spacing w:line="240" w:lineRule="auto"/>
              <w:ind w:firstLine="0" w:firstLineChars="0"/>
              <w:jc w:val="left"/>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φ32,2.0T</w:t>
            </w:r>
          </w:p>
          <w:p>
            <w:pPr>
              <w:spacing w:line="240" w:lineRule="auto"/>
              <w:ind w:firstLine="0" w:firstLineChars="0"/>
              <w:jc w:val="left"/>
              <w:rPr>
                <w:rFonts w:cs="Times New Roman" w:asciiTheme="minorEastAsia" w:hAnsiTheme="minorEastAsia" w:eastAsiaTheme="minorEastAsia"/>
                <w:bCs w:val="0"/>
                <w:color w:val="auto"/>
                <w:kern w:val="2"/>
                <w:sz w:val="18"/>
                <w:szCs w:val="18"/>
                <w:highlight w:val="none"/>
              </w:rPr>
            </w:pPr>
            <w:r>
              <w:rPr>
                <w:rFonts w:cs="Times New Roman" w:asciiTheme="minorEastAsia" w:hAnsiTheme="minorEastAsia" w:eastAsiaTheme="minorEastAsia"/>
                <w:bCs w:val="0"/>
                <w:color w:val="auto"/>
                <w:kern w:val="2"/>
                <w:sz w:val="18"/>
                <w:szCs w:val="18"/>
                <w:highlight w:val="none"/>
              </w:rPr>
              <w:t>SAPH400</w:t>
            </w:r>
          </w:p>
          <w:p>
            <w:pPr>
              <w:spacing w:line="240" w:lineRule="auto"/>
              <w:ind w:firstLine="0" w:firstLineChars="0"/>
              <w:jc w:val="left"/>
              <w:rPr>
                <w:rFonts w:hint="eastAsia"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φ36,3.0T</w:t>
            </w:r>
          </w:p>
        </w:tc>
        <w:tc>
          <w:tcPr>
            <w:tcW w:w="326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天津元辉昌钢铁贸易有限公司</w:t>
            </w:r>
          </w:p>
        </w:tc>
        <w:tc>
          <w:tcPr>
            <w:tcW w:w="1559"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highlight w:val="none"/>
              </w:rPr>
            </w:pPr>
          </w:p>
        </w:tc>
        <w:tc>
          <w:tcPr>
            <w:tcW w:w="2560" w:type="dxa"/>
            <w:tcBorders>
              <w:left w:val="single" w:color="auto" w:sz="4" w:space="0"/>
              <w:right w:val="single" w:color="auto" w:sz="4" w:space="0"/>
            </w:tcBorders>
            <w:vAlign w:val="center"/>
          </w:tcPr>
          <w:p>
            <w:pPr>
              <w:spacing w:line="240" w:lineRule="auto"/>
              <w:ind w:left="0" w:leftChars="0" w:firstLine="0" w:firstLineChars="0"/>
              <w:jc w:val="both"/>
              <w:rPr>
                <w:rFonts w:hint="eastAsia"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lang w:eastAsia="zh-CN"/>
              </w:rPr>
              <w:t>）</w:t>
            </w:r>
          </w:p>
          <w:p>
            <w:pPr>
              <w:spacing w:line="240" w:lineRule="auto"/>
              <w:ind w:left="0" w:leftChars="0" w:firstLine="0" w:firstLineChars="0"/>
              <w:jc w:val="both"/>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p>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676" w:type="dxa"/>
            <w:vMerge w:val="continue"/>
            <w:tcBorders>
              <w:left w:val="single" w:color="auto" w:sz="4" w:space="0"/>
              <w:right w:val="single" w:color="auto" w:sz="4" w:space="0"/>
            </w:tcBorders>
            <w:vAlign w:val="center"/>
          </w:tcPr>
          <w:p>
            <w:pPr>
              <w:spacing w:line="240" w:lineRule="auto"/>
              <w:ind w:firstLine="0" w:firstLineChars="0"/>
              <w:jc w:val="center"/>
              <w:rPr>
                <w:rFonts w:cs="Times New Roman" w:asciiTheme="minorEastAsia" w:hAnsiTheme="minorEastAsia" w:eastAsiaTheme="minorEastAsia"/>
                <w:sz w:val="18"/>
                <w:szCs w:val="18"/>
              </w:rPr>
            </w:pPr>
          </w:p>
        </w:tc>
        <w:tc>
          <w:tcPr>
            <w:tcW w:w="1009" w:type="dxa"/>
            <w:vMerge w:val="continue"/>
            <w:tcBorders>
              <w:left w:val="single" w:color="auto" w:sz="4" w:space="0"/>
              <w:right w:val="single" w:color="auto" w:sz="4" w:space="0"/>
            </w:tcBorders>
          </w:tcPr>
          <w:p>
            <w:pPr>
              <w:spacing w:line="240" w:lineRule="auto"/>
              <w:ind w:firstLine="360"/>
              <w:rPr>
                <w:rFonts w:cs="Times New Roman" w:asciiTheme="minorEastAsia" w:hAnsiTheme="minorEastAsia" w:eastAsiaTheme="minorEastAsia"/>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426" w:type="dxa"/>
            <w:vMerge w:val="restart"/>
            <w:tcBorders>
              <w:top w:val="single" w:color="auto" w:sz="4" w:space="0"/>
              <w:left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4</w:t>
            </w:r>
          </w:p>
        </w:tc>
        <w:tc>
          <w:tcPr>
            <w:tcW w:w="2616" w:type="dxa"/>
            <w:vMerge w:val="restart"/>
            <w:tcBorders>
              <w:top w:val="single" w:color="auto" w:sz="4" w:space="0"/>
              <w:left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1.白料</w:t>
            </w:r>
          </w:p>
          <w:p>
            <w:pPr>
              <w:spacing w:line="240" w:lineRule="auto"/>
              <w:ind w:firstLine="0" w:firstLineChars="0"/>
              <w:rPr>
                <w:rFonts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2.黑料</w:t>
            </w:r>
          </w:p>
        </w:tc>
        <w:tc>
          <w:tcPr>
            <w:tcW w:w="1494" w:type="dxa"/>
            <w:gridSpan w:val="2"/>
            <w:vMerge w:val="restart"/>
            <w:tcBorders>
              <w:top w:val="single" w:color="auto" w:sz="4" w:space="0"/>
              <w:left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1.3600、TPOP93/28</w:t>
            </w:r>
          </w:p>
          <w:p>
            <w:pPr>
              <w:spacing w:line="240" w:lineRule="auto"/>
              <w:ind w:firstLine="0" w:firstLineChars="0"/>
              <w:rPr>
                <w:rFonts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2.7025</w:t>
            </w:r>
          </w:p>
        </w:tc>
        <w:tc>
          <w:tcPr>
            <w:tcW w:w="3261" w:type="dxa"/>
            <w:vMerge w:val="restart"/>
            <w:tcBorders>
              <w:top w:val="single" w:color="auto" w:sz="4" w:space="0"/>
              <w:left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1.中国石化集团天津石油化工公司聚醚部（销售商：天津市远丰化工产品贸易有限公司）</w:t>
            </w:r>
          </w:p>
          <w:p>
            <w:pPr>
              <w:spacing w:line="240" w:lineRule="auto"/>
              <w:ind w:firstLine="0" w:firstLineChars="0"/>
              <w:rPr>
                <w:rFonts w:cs="Times New Roman" w:asciiTheme="minorEastAsia" w:hAnsiTheme="minorEastAsia" w:eastAsiaTheme="minorEastAsia"/>
                <w:bCs w:val="0"/>
                <w:color w:val="auto"/>
                <w:kern w:val="2"/>
                <w:sz w:val="18"/>
                <w:szCs w:val="18"/>
              </w:rPr>
            </w:pPr>
            <w:r>
              <w:rPr>
                <w:rFonts w:hint="eastAsia" w:cs="Times New Roman" w:asciiTheme="minorEastAsia" w:hAnsiTheme="minorEastAsia" w:eastAsiaTheme="minorEastAsia"/>
                <w:bCs w:val="0"/>
                <w:color w:val="auto"/>
                <w:kern w:val="2"/>
                <w:sz w:val="18"/>
                <w:szCs w:val="18"/>
              </w:rPr>
              <w:t>2.万华化学（烟台）有限公司</w:t>
            </w:r>
          </w:p>
        </w:tc>
        <w:tc>
          <w:tcPr>
            <w:tcW w:w="1559" w:type="dxa"/>
            <w:gridSpan w:val="2"/>
            <w:vMerge w:val="restart"/>
            <w:tcBorders>
              <w:top w:val="single" w:color="auto" w:sz="4" w:space="0"/>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rPr>
            </w:pPr>
          </w:p>
        </w:tc>
        <w:tc>
          <w:tcPr>
            <w:tcW w:w="2560" w:type="dxa"/>
            <w:vMerge w:val="restart"/>
            <w:tcBorders>
              <w:left w:val="single" w:color="auto" w:sz="4" w:space="0"/>
              <w:right w:val="single" w:color="auto" w:sz="4" w:space="0"/>
            </w:tcBorders>
            <w:vAlign w:val="center"/>
          </w:tcPr>
          <w:p>
            <w:pPr>
              <w:spacing w:line="240" w:lineRule="auto"/>
              <w:ind w:left="0" w:leftChars="0" w:firstLine="0" w:firstLineChars="0"/>
              <w:jc w:val="both"/>
              <w:rPr>
                <w:rFonts w:hint="eastAsia"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lang w:eastAsia="zh-CN"/>
              </w:rPr>
              <w:t>）</w:t>
            </w:r>
          </w:p>
          <w:p>
            <w:pPr>
              <w:spacing w:line="240" w:lineRule="auto"/>
              <w:ind w:left="0" w:leftChars="0" w:firstLine="0" w:firstLineChars="0"/>
              <w:jc w:val="both"/>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w:t>
            </w:r>
          </w:p>
          <w:p>
            <w:pPr>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p>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p>
          <w:p>
            <w:pPr>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676" w:type="dxa"/>
            <w:vMerge w:val="restart"/>
            <w:tcBorders>
              <w:left w:val="single" w:color="auto" w:sz="4" w:space="0"/>
              <w:right w:val="single" w:color="auto" w:sz="4" w:space="0"/>
            </w:tcBorders>
            <w:vAlign w:val="center"/>
          </w:tcPr>
          <w:p>
            <w:pPr>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426" w:type="dxa"/>
            <w:vMerge w:val="continue"/>
            <w:tcBorders>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rPr>
            </w:pPr>
          </w:p>
        </w:tc>
        <w:tc>
          <w:tcPr>
            <w:tcW w:w="2616" w:type="dxa"/>
            <w:vMerge w:val="continue"/>
            <w:tcBorders>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color w:val="auto"/>
                <w:kern w:val="2"/>
                <w:sz w:val="18"/>
                <w:szCs w:val="18"/>
              </w:rPr>
            </w:pPr>
          </w:p>
        </w:tc>
        <w:tc>
          <w:tcPr>
            <w:tcW w:w="1494" w:type="dxa"/>
            <w:gridSpan w:val="2"/>
            <w:vMerge w:val="continue"/>
            <w:tcBorders>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color w:val="auto"/>
                <w:kern w:val="2"/>
                <w:sz w:val="18"/>
                <w:szCs w:val="18"/>
              </w:rPr>
            </w:pPr>
          </w:p>
        </w:tc>
        <w:tc>
          <w:tcPr>
            <w:tcW w:w="3261" w:type="dxa"/>
            <w:vMerge w:val="continue"/>
            <w:tcBorders>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color w:val="auto"/>
                <w:kern w:val="2"/>
                <w:sz w:val="18"/>
                <w:szCs w:val="18"/>
              </w:rPr>
            </w:pPr>
          </w:p>
        </w:tc>
        <w:tc>
          <w:tcPr>
            <w:tcW w:w="1559" w:type="dxa"/>
            <w:gridSpan w:val="2"/>
            <w:vMerge w:val="continue"/>
            <w:tcBorders>
              <w:left w:val="single" w:color="auto" w:sz="4" w:space="0"/>
              <w:bottom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rPr>
            </w:pPr>
          </w:p>
        </w:tc>
        <w:tc>
          <w:tcPr>
            <w:tcW w:w="2560" w:type="dxa"/>
            <w:vMerge w:val="continue"/>
            <w:tcBorders>
              <w:left w:val="single" w:color="auto" w:sz="4" w:space="0"/>
              <w:right w:val="single" w:color="auto" w:sz="4" w:space="0"/>
            </w:tcBorders>
          </w:tcPr>
          <w:p>
            <w:pPr>
              <w:spacing w:line="240" w:lineRule="auto"/>
              <w:ind w:firstLine="360"/>
              <w:jc w:val="center"/>
              <w:rPr>
                <w:rFonts w:cs="Times New Roman" w:asciiTheme="minorEastAsia" w:hAnsiTheme="minorEastAsia" w:eastAsiaTheme="minorEastAsia"/>
                <w:bCs w:val="0"/>
                <w:kern w:val="2"/>
                <w:sz w:val="18"/>
                <w:szCs w:val="18"/>
              </w:rPr>
            </w:pPr>
          </w:p>
        </w:tc>
        <w:tc>
          <w:tcPr>
            <w:tcW w:w="1676" w:type="dxa"/>
            <w:vMerge w:val="continue"/>
            <w:tcBorders>
              <w:left w:val="single" w:color="auto" w:sz="4" w:space="0"/>
              <w:right w:val="single" w:color="auto" w:sz="4" w:space="0"/>
            </w:tcBorders>
          </w:tcPr>
          <w:p>
            <w:pPr>
              <w:spacing w:line="240" w:lineRule="auto"/>
              <w:ind w:firstLine="360"/>
              <w:jc w:val="center"/>
              <w:rPr>
                <w:rFonts w:cs="Times New Roman" w:asciiTheme="minorEastAsia" w:hAnsiTheme="minorEastAsia" w:eastAsiaTheme="minorEastAsia"/>
                <w:bCs w:val="0"/>
                <w:kern w:val="2"/>
                <w:sz w:val="18"/>
                <w:szCs w:val="18"/>
              </w:rPr>
            </w:pPr>
          </w:p>
        </w:tc>
        <w:tc>
          <w:tcPr>
            <w:tcW w:w="10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42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color w:val="auto"/>
                <w:kern w:val="2"/>
                <w:sz w:val="18"/>
                <w:szCs w:val="18"/>
                <w:highlight w:val="none"/>
                <w:lang w:eastAsia="zh-CN"/>
              </w:rPr>
            </w:pPr>
            <w:r>
              <w:rPr>
                <w:rFonts w:hint="eastAsia" w:cs="Times New Roman" w:asciiTheme="minorEastAsia" w:hAnsiTheme="minorEastAsia" w:eastAsiaTheme="minorEastAsia"/>
                <w:bCs w:val="0"/>
                <w:color w:val="auto"/>
                <w:kern w:val="2"/>
                <w:sz w:val="18"/>
                <w:szCs w:val="18"/>
                <w:highlight w:val="none"/>
                <w:lang w:val="en-US" w:eastAsia="zh-CN"/>
              </w:rPr>
              <w:t>5</w:t>
            </w:r>
          </w:p>
        </w:tc>
        <w:tc>
          <w:tcPr>
            <w:tcW w:w="26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后排外侧头枕总成</w:t>
            </w:r>
          </w:p>
          <w:p>
            <w:pPr>
              <w:spacing w:line="240" w:lineRule="auto"/>
              <w:ind w:firstLine="0" w:firstLineChars="0"/>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kern w:val="2"/>
                <w:sz w:val="18"/>
                <w:szCs w:val="18"/>
              </w:rPr>
              <w:t>后排中间头枕总成</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color w:val="auto"/>
                <w:kern w:val="2"/>
                <w:sz w:val="16"/>
                <w:szCs w:val="16"/>
                <w:highlight w:val="none"/>
                <w:lang w:val="en-US" w:eastAsia="zh-CN"/>
              </w:rPr>
            </w:pPr>
            <w:r>
              <w:rPr>
                <w:rFonts w:hint="eastAsia" w:cs="Times New Roman" w:asciiTheme="minorEastAsia" w:hAnsiTheme="minorEastAsia" w:eastAsiaTheme="minorEastAsia"/>
                <w:bCs w:val="0"/>
                <w:color w:val="auto"/>
                <w:kern w:val="2"/>
                <w:sz w:val="16"/>
                <w:szCs w:val="16"/>
                <w:highlight w:val="none"/>
                <w:lang w:val="en-US" w:eastAsia="zh-CN"/>
              </w:rPr>
              <w:t>322122211000</w:t>
            </w:r>
          </w:p>
          <w:p>
            <w:pPr>
              <w:spacing w:line="240" w:lineRule="auto"/>
              <w:ind w:firstLine="0" w:firstLineChars="0"/>
              <w:rPr>
                <w:rFonts w:hint="eastAsia" w:cs="Times New Roman" w:asciiTheme="minorEastAsia" w:hAnsiTheme="minorEastAsia" w:eastAsiaTheme="minorEastAsia"/>
                <w:bCs w:val="0"/>
                <w:color w:val="auto"/>
                <w:kern w:val="2"/>
                <w:sz w:val="16"/>
                <w:szCs w:val="16"/>
                <w:highlight w:val="none"/>
                <w:lang w:val="en-US" w:eastAsia="zh-CN"/>
              </w:rPr>
            </w:pPr>
            <w:r>
              <w:rPr>
                <w:rFonts w:hint="eastAsia" w:cs="Times New Roman" w:asciiTheme="minorEastAsia" w:hAnsiTheme="minorEastAsia" w:eastAsiaTheme="minorEastAsia"/>
                <w:bCs w:val="0"/>
                <w:kern w:val="2"/>
                <w:sz w:val="18"/>
                <w:szCs w:val="18"/>
                <w:lang w:val="en-US" w:eastAsia="zh-CN"/>
              </w:rPr>
              <w:t>322122222000</w:t>
            </w:r>
          </w:p>
        </w:tc>
        <w:tc>
          <w:tcPr>
            <w:tcW w:w="3261" w:type="dxa"/>
            <w:tcBorders>
              <w:top w:val="single" w:color="auto" w:sz="4" w:space="0"/>
              <w:left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color w:val="auto"/>
                <w:kern w:val="2"/>
                <w:sz w:val="18"/>
                <w:szCs w:val="18"/>
                <w:highlight w:val="none"/>
              </w:rPr>
            </w:pPr>
            <w:r>
              <w:rPr>
                <w:rFonts w:hint="eastAsia" w:cs="Times New Roman" w:asciiTheme="minorEastAsia" w:hAnsiTheme="minorEastAsia" w:eastAsiaTheme="minorEastAsia"/>
                <w:bCs w:val="0"/>
                <w:color w:val="auto"/>
                <w:kern w:val="2"/>
                <w:sz w:val="18"/>
                <w:szCs w:val="18"/>
                <w:highlight w:val="none"/>
              </w:rPr>
              <w:t>沧州庆方兴工汽车部件有限公司</w:t>
            </w:r>
          </w:p>
        </w:tc>
        <w:tc>
          <w:tcPr>
            <w:tcW w:w="1559" w:type="dxa"/>
            <w:gridSpan w:val="2"/>
            <w:tcBorders>
              <w:top w:val="single" w:color="auto" w:sz="4" w:space="0"/>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color w:val="auto"/>
                <w:kern w:val="2"/>
                <w:sz w:val="18"/>
                <w:szCs w:val="18"/>
                <w:highlight w:val="none"/>
              </w:rPr>
            </w:pPr>
          </w:p>
        </w:tc>
        <w:tc>
          <w:tcPr>
            <w:tcW w:w="2560" w:type="dxa"/>
            <w:vMerge w:val="continue"/>
            <w:tcBorders>
              <w:left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676" w:type="dxa"/>
            <w:vMerge w:val="continue"/>
            <w:tcBorders>
              <w:left w:val="single" w:color="auto" w:sz="4" w:space="0"/>
              <w:right w:val="single" w:color="auto" w:sz="4" w:space="0"/>
            </w:tcBorders>
            <w:vAlign w:val="center"/>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42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val="en-US" w:eastAsia="zh-CN"/>
              </w:rPr>
              <w:t>6</w:t>
            </w:r>
          </w:p>
        </w:tc>
        <w:tc>
          <w:tcPr>
            <w:tcW w:w="26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（二排中间安全带总成</w:t>
            </w:r>
            <w:r>
              <w:rPr>
                <w:rFonts w:cs="Times New Roman" w:asciiTheme="minorEastAsia" w:hAnsiTheme="minorEastAsia" w:eastAsiaTheme="minorEastAsia"/>
                <w:bCs w:val="0"/>
                <w:kern w:val="2"/>
                <w:sz w:val="18"/>
                <w:szCs w:val="18"/>
              </w:rPr>
              <w:t>B00006836</w:t>
            </w:r>
            <w:r>
              <w:rPr>
                <w:rFonts w:hint="eastAsia" w:cs="Times New Roman" w:asciiTheme="minorEastAsia" w:hAnsiTheme="minorEastAsia" w:eastAsiaTheme="minorEastAsia"/>
                <w:bCs w:val="0"/>
                <w:kern w:val="2"/>
                <w:sz w:val="18"/>
                <w:szCs w:val="18"/>
              </w:rPr>
              <w:t>）、</w:t>
            </w:r>
          </w:p>
          <w:p>
            <w:pPr>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（后排安全带搭扣、</w:t>
            </w:r>
            <w:r>
              <w:rPr>
                <w:rFonts w:cs="Times New Roman" w:asciiTheme="minorEastAsia" w:hAnsiTheme="minorEastAsia" w:eastAsiaTheme="minorEastAsia"/>
                <w:bCs w:val="0"/>
                <w:kern w:val="2"/>
                <w:sz w:val="18"/>
                <w:szCs w:val="18"/>
              </w:rPr>
              <w:t>B00012748</w:t>
            </w:r>
            <w:r>
              <w:rPr>
                <w:rFonts w:hint="eastAsia" w:cs="Times New Roman" w:asciiTheme="minorEastAsia" w:hAnsiTheme="minorEastAsia" w:eastAsiaTheme="minorEastAsia"/>
                <w:bCs w:val="0"/>
                <w:kern w:val="2"/>
                <w:sz w:val="18"/>
                <w:szCs w:val="18"/>
              </w:rPr>
              <w:t>）</w:t>
            </w:r>
          </w:p>
        </w:tc>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JH06</w:t>
            </w:r>
          </w:p>
        </w:tc>
        <w:tc>
          <w:tcPr>
            <w:tcW w:w="3261" w:type="dxa"/>
            <w:tcBorders>
              <w:left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color w:val="000000" w:themeColor="text1"/>
                <w:kern w:val="2"/>
                <w:sz w:val="18"/>
                <w:szCs w:val="18"/>
              </w:rPr>
              <w:t>沈阳金杯锦恒汽车安全系统有限公司</w:t>
            </w:r>
          </w:p>
        </w:tc>
        <w:tc>
          <w:tcPr>
            <w:tcW w:w="1559"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r>
              <w:rPr>
                <w:rFonts w:cs="Times New Roman" w:asciiTheme="minorEastAsia" w:hAnsiTheme="minorEastAsia" w:eastAsiaTheme="minorEastAsia"/>
                <w:bCs w:val="0"/>
                <w:color w:val="000000" w:themeColor="text1"/>
                <w:sz w:val="18"/>
                <w:szCs w:val="18"/>
              </w:rPr>
              <w:t>3C</w:t>
            </w:r>
            <w:r>
              <w:rPr>
                <w:rFonts w:hint="eastAsia" w:cs="Times New Roman" w:asciiTheme="minorEastAsia" w:hAnsiTheme="minorEastAsia" w:eastAsiaTheme="minorEastAsia"/>
                <w:bCs w:val="0"/>
                <w:color w:val="000000" w:themeColor="text1"/>
                <w:sz w:val="18"/>
                <w:szCs w:val="18"/>
              </w:rPr>
              <w:t>证书号：</w:t>
            </w:r>
            <w:r>
              <w:rPr>
                <w:rFonts w:cs="Times New Roman" w:asciiTheme="minorEastAsia" w:hAnsiTheme="minorEastAsia" w:eastAsiaTheme="minorEastAsia"/>
                <w:bCs w:val="0"/>
                <w:color w:val="000000" w:themeColor="text1"/>
                <w:sz w:val="18"/>
                <w:szCs w:val="18"/>
              </w:rPr>
              <w:t>2008011104300748</w:t>
            </w:r>
          </w:p>
        </w:tc>
        <w:tc>
          <w:tcPr>
            <w:tcW w:w="2560" w:type="dxa"/>
            <w:vMerge w:val="continue"/>
            <w:tcBorders>
              <w:left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1676" w:type="dxa"/>
            <w:vMerge w:val="continue"/>
            <w:tcBorders>
              <w:left w:val="single" w:color="auto" w:sz="4" w:space="0"/>
              <w:right w:val="single" w:color="auto" w:sz="4" w:space="0"/>
            </w:tcBorders>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426"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hint="eastAsia" w:cs="Times New Roman" w:asciiTheme="minorEastAsia" w:hAnsiTheme="minorEastAsia" w:eastAsiaTheme="minorEastAsia"/>
                <w:bCs w:val="0"/>
                <w:kern w:val="2"/>
                <w:sz w:val="18"/>
                <w:szCs w:val="18"/>
                <w:lang w:eastAsia="zh-CN"/>
              </w:rPr>
            </w:pPr>
            <w:r>
              <w:rPr>
                <w:rFonts w:hint="eastAsia" w:cs="Times New Roman" w:asciiTheme="minorEastAsia" w:hAnsiTheme="minorEastAsia" w:eastAsiaTheme="minorEastAsia"/>
                <w:bCs w:val="0"/>
                <w:kern w:val="2"/>
                <w:sz w:val="18"/>
                <w:szCs w:val="18"/>
                <w:lang w:val="en-US" w:eastAsia="zh-CN"/>
              </w:rPr>
              <w:t>7</w:t>
            </w:r>
          </w:p>
        </w:tc>
        <w:tc>
          <w:tcPr>
            <w:tcW w:w="261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eastAsia="zh-CN"/>
              </w:rPr>
              <w:t>左</w:t>
            </w:r>
            <w:r>
              <w:rPr>
                <w:rFonts w:hint="eastAsia" w:cs="Times New Roman" w:asciiTheme="minorEastAsia" w:hAnsiTheme="minorEastAsia" w:eastAsiaTheme="minorEastAsia"/>
                <w:bCs w:val="0"/>
                <w:kern w:val="2"/>
                <w:sz w:val="18"/>
                <w:szCs w:val="18"/>
              </w:rPr>
              <w:t>地锁总成</w:t>
            </w:r>
          </w:p>
          <w:p>
            <w:pPr>
              <w:spacing w:line="240" w:lineRule="auto"/>
              <w:ind w:firstLine="0" w:firstLineChars="0"/>
              <w:rPr>
                <w:rFonts w:hint="eastAsia"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eastAsia="zh-CN"/>
              </w:rPr>
              <w:t>右</w:t>
            </w:r>
            <w:r>
              <w:rPr>
                <w:rFonts w:hint="eastAsia" w:cs="Times New Roman" w:asciiTheme="minorEastAsia" w:hAnsiTheme="minorEastAsia" w:eastAsiaTheme="minorEastAsia"/>
                <w:bCs w:val="0"/>
                <w:kern w:val="2"/>
                <w:sz w:val="18"/>
                <w:szCs w:val="18"/>
              </w:rPr>
              <w:t>地锁总成</w:t>
            </w:r>
          </w:p>
          <w:p>
            <w:pPr>
              <w:spacing w:line="240" w:lineRule="auto"/>
              <w:ind w:firstLine="0" w:firstLineChars="0"/>
              <w:rPr>
                <w:rFonts w:hint="eastAsia" w:cs="Times New Roman" w:asciiTheme="minorEastAsia" w:hAnsiTheme="minorEastAsia" w:eastAsiaTheme="minorEastAsia"/>
                <w:bCs w:val="0"/>
                <w:kern w:val="2"/>
                <w:sz w:val="18"/>
                <w:szCs w:val="18"/>
              </w:rPr>
            </w:pPr>
          </w:p>
        </w:tc>
        <w:tc>
          <w:tcPr>
            <w:tcW w:w="1494"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left"/>
              <w:rPr>
                <w:rFonts w:cs="Times New Roman" w:asciiTheme="minorEastAsia" w:hAnsiTheme="minorEastAsia" w:eastAsiaTheme="minorEastAsia"/>
                <w:bCs w:val="0"/>
                <w:kern w:val="2"/>
                <w:sz w:val="18"/>
                <w:szCs w:val="18"/>
              </w:rPr>
            </w:pPr>
            <w:r>
              <w:rPr>
                <w:rFonts w:cs="Times New Roman" w:asciiTheme="minorEastAsia" w:hAnsiTheme="minorEastAsia" w:eastAsiaTheme="minorEastAsia"/>
                <w:bCs w:val="0"/>
                <w:kern w:val="2"/>
                <w:sz w:val="18"/>
                <w:szCs w:val="18"/>
              </w:rPr>
              <w:t>322122701100</w:t>
            </w:r>
          </w:p>
          <w:p>
            <w:pPr>
              <w:spacing w:line="240" w:lineRule="auto"/>
              <w:ind w:firstLine="0" w:firstLineChars="0"/>
              <w:jc w:val="left"/>
              <w:rPr>
                <w:rFonts w:cs="Times New Roman" w:asciiTheme="minorEastAsia" w:hAnsiTheme="minorEastAsia" w:eastAsiaTheme="minorEastAsia"/>
                <w:bCs w:val="0"/>
                <w:kern w:val="2"/>
                <w:sz w:val="18"/>
                <w:szCs w:val="18"/>
              </w:rPr>
            </w:pPr>
            <w:r>
              <w:rPr>
                <w:rFonts w:cs="Times New Roman" w:asciiTheme="minorEastAsia" w:hAnsiTheme="minorEastAsia" w:eastAsiaTheme="minorEastAsia"/>
                <w:bCs w:val="0"/>
                <w:kern w:val="2"/>
                <w:sz w:val="18"/>
                <w:szCs w:val="18"/>
              </w:rPr>
              <w:t>322122702100</w:t>
            </w:r>
          </w:p>
        </w:tc>
        <w:tc>
          <w:tcPr>
            <w:tcW w:w="3261" w:type="dxa"/>
            <w:tcBorders>
              <w:left w:val="single" w:color="auto" w:sz="4" w:space="0"/>
              <w:bottom w:val="single" w:color="auto" w:sz="4" w:space="0"/>
              <w:right w:val="single" w:color="auto" w:sz="4" w:space="0"/>
            </w:tcBorders>
            <w:vAlign w:val="center"/>
          </w:tcPr>
          <w:p>
            <w:pPr>
              <w:spacing w:line="240" w:lineRule="auto"/>
              <w:ind w:firstLine="0" w:firstLineChars="0"/>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sz w:val="18"/>
                <w:szCs w:val="18"/>
              </w:rPr>
              <w:t>延锋安道拓（常熟）座椅机械部件有限公司</w:t>
            </w:r>
          </w:p>
        </w:tc>
        <w:tc>
          <w:tcPr>
            <w:tcW w:w="1559" w:type="dxa"/>
            <w:gridSpan w:val="2"/>
            <w:tcBorders>
              <w:top w:val="single" w:color="auto" w:sz="4" w:space="0"/>
              <w:left w:val="single" w:color="auto" w:sz="4" w:space="0"/>
              <w:bottom w:val="single" w:color="auto" w:sz="4" w:space="0"/>
              <w:right w:val="single" w:color="auto" w:sz="4" w:space="0"/>
            </w:tcBorders>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c>
          <w:tcPr>
            <w:tcW w:w="2560" w:type="dxa"/>
            <w:tcBorders>
              <w:left w:val="single" w:color="auto" w:sz="4" w:space="0"/>
              <w:bottom w:val="single" w:color="auto" w:sz="4" w:space="0"/>
              <w:right w:val="single" w:color="auto" w:sz="4" w:space="0"/>
            </w:tcBorders>
          </w:tcPr>
          <w:p>
            <w:pPr>
              <w:spacing w:line="240" w:lineRule="auto"/>
              <w:ind w:left="0" w:leftChars="0" w:firstLine="0" w:firstLineChars="0"/>
              <w:jc w:val="both"/>
              <w:rPr>
                <w:rFonts w:hint="eastAsia" w:asciiTheme="minorEastAsia" w:hAnsiTheme="minorEastAsia" w:eastAsiaTheme="minorEastAsia"/>
                <w:color w:val="000000"/>
                <w:sz w:val="18"/>
                <w:szCs w:val="18"/>
                <w:lang w:eastAsia="zh-CN"/>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lang w:eastAsia="zh-CN"/>
              </w:rPr>
              <w:t>）</w:t>
            </w:r>
          </w:p>
          <w:p>
            <w:pPr>
              <w:spacing w:line="240" w:lineRule="auto"/>
              <w:ind w:left="0" w:leftChars="0" w:firstLine="0" w:firstLineChars="0"/>
              <w:jc w:val="both"/>
              <w:rPr>
                <w:rFonts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w:t>
            </w:r>
          </w:p>
          <w:p>
            <w:pPr>
              <w:spacing w:line="240" w:lineRule="auto"/>
              <w:ind w:left="0" w:leftChars="0" w:firstLine="0" w:firstLineChars="0"/>
              <w:jc w:val="both"/>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w:t>
            </w:r>
          </w:p>
          <w:p>
            <w:pPr>
              <w:autoSpaceDE/>
              <w:autoSpaceDN/>
              <w:adjustRightInd/>
              <w:spacing w:line="240" w:lineRule="auto"/>
              <w:ind w:left="0" w:leftChars="0"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w:t>
            </w:r>
            <w:r>
              <w:rPr>
                <w:rFonts w:hint="eastAsia" w:asciiTheme="minorEastAsia" w:hAnsiTheme="minorEastAsia" w:eastAsiaTheme="minorEastAsia"/>
                <w:color w:val="000000"/>
                <w:sz w:val="18"/>
                <w:szCs w:val="18"/>
              </w:rPr>
              <w:t>)</w:t>
            </w:r>
          </w:p>
          <w:p>
            <w:pPr>
              <w:autoSpaceDE/>
              <w:autoSpaceDN/>
              <w:adjustRightInd/>
              <w:spacing w:line="240" w:lineRule="auto"/>
              <w:ind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p>
          <w:p>
            <w:pPr>
              <w:autoSpaceDE/>
              <w:autoSpaceDN/>
              <w:adjustRightInd/>
              <w:spacing w:line="240" w:lineRule="auto"/>
              <w:ind w:left="0" w:leftChars="0" w:firstLine="0" w:firstLineChars="0"/>
              <w:rPr>
                <w:rFonts w:hint="eastAsia" w:asciiTheme="minorEastAsia" w:hAnsiTheme="minorEastAsia" w:eastAsiaTheme="minorEastAsia"/>
                <w:color w:val="000000"/>
                <w:sz w:val="18"/>
                <w:szCs w:val="18"/>
              </w:rPr>
            </w:pP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676" w:type="dxa"/>
            <w:tcBorders>
              <w:left w:val="single" w:color="auto" w:sz="4" w:space="0"/>
              <w:bottom w:val="single" w:color="auto" w:sz="4" w:space="0"/>
              <w:right w:val="single" w:color="auto" w:sz="4" w:space="0"/>
            </w:tcBorders>
          </w:tcPr>
          <w:p>
            <w:pPr>
              <w:autoSpaceDE/>
              <w:autoSpaceDN/>
              <w:adjustRightInd/>
              <w:spacing w:line="240" w:lineRule="auto"/>
              <w:ind w:firstLine="0" w:firstLineChars="0"/>
              <w:jc w:val="center"/>
              <w:rPr>
                <w:rFonts w:cs="Times New Roman" w:asciiTheme="minorEastAsia" w:hAnsiTheme="minorEastAsia" w:eastAsiaTheme="minorEastAsia"/>
                <w:bCs w:val="0"/>
                <w:kern w:val="2"/>
                <w:sz w:val="18"/>
                <w:szCs w:val="18"/>
              </w:rPr>
            </w:pPr>
          </w:p>
        </w:tc>
        <w:tc>
          <w:tcPr>
            <w:tcW w:w="1009"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240" w:lineRule="auto"/>
              <w:ind w:firstLine="0" w:firstLineChars="0"/>
              <w:rPr>
                <w:rFonts w:cs="Times New Roman" w:asciiTheme="minorEastAsia" w:hAnsiTheme="minorEastAsia" w:eastAsiaTheme="minorEastAsia"/>
                <w:bCs w:val="0"/>
                <w:kern w:val="2"/>
                <w:sz w:val="18"/>
                <w:szCs w:val="18"/>
              </w:rPr>
            </w:pPr>
          </w:p>
        </w:tc>
      </w:tr>
    </w:tbl>
    <w:p>
      <w:pPr>
        <w:autoSpaceDE/>
        <w:adjustRightInd/>
        <w:spacing w:beforeLines="50" w:line="240" w:lineRule="auto"/>
        <w:ind w:firstLine="0" w:firstLineChars="0"/>
        <w:rPr>
          <w:rFonts w:ascii="宋体" w:hAnsi="宋体" w:eastAsia="宋体" w:cs="Times New Roman"/>
          <w:b/>
          <w:kern w:val="2"/>
          <w:sz w:val="28"/>
          <w:szCs w:val="30"/>
        </w:rPr>
      </w:pPr>
      <w:r>
        <w:rPr>
          <w:rFonts w:hint="eastAsia" w:eastAsia="宋体" w:cs="Times New Roman"/>
          <w:bCs w:val="0"/>
          <w:sz w:val="20"/>
          <w:szCs w:val="24"/>
        </w:rPr>
        <w:t>注：企业可参照实施细则附件</w:t>
      </w:r>
      <w:r>
        <w:rPr>
          <w:rFonts w:eastAsia="宋体" w:cs="Times New Roman"/>
          <w:bCs w:val="0"/>
          <w:sz w:val="20"/>
          <w:szCs w:val="24"/>
        </w:rPr>
        <w:t xml:space="preserve">2 </w:t>
      </w:r>
      <w:r>
        <w:rPr>
          <w:rFonts w:hint="eastAsia" w:eastAsia="宋体" w:cs="Times New Roman"/>
          <w:bCs w:val="0"/>
          <w:sz w:val="20"/>
          <w:szCs w:val="24"/>
        </w:rPr>
        <w:t>关键零部件及材料清单的项目填写，原则上应不低于实施细则附件</w:t>
      </w:r>
      <w:r>
        <w:rPr>
          <w:rFonts w:eastAsia="宋体" w:cs="Times New Roman"/>
          <w:bCs w:val="0"/>
          <w:sz w:val="20"/>
          <w:szCs w:val="24"/>
        </w:rPr>
        <w:t>2</w:t>
      </w:r>
      <w:r>
        <w:rPr>
          <w:rFonts w:hint="eastAsia" w:eastAsia="宋体" w:cs="Times New Roman"/>
          <w:bCs w:val="0"/>
          <w:sz w:val="20"/>
          <w:szCs w:val="24"/>
        </w:rPr>
        <w:t>规定的项目要求。企业可根据产品的结构特点确定关键外购零部件和材料的项目及控制要求。</w:t>
      </w:r>
    </w:p>
    <w:p>
      <w:pPr>
        <w:autoSpaceDE/>
        <w:autoSpaceDN/>
        <w:adjustRightInd/>
        <w:spacing w:line="240" w:lineRule="auto"/>
        <w:ind w:firstLine="2670" w:firstLineChars="950"/>
        <w:jc w:val="left"/>
        <w:rPr>
          <w:rFonts w:hint="eastAsia" w:ascii="宋体" w:hAnsi="宋体" w:eastAsia="宋体" w:cs="Times New Roman"/>
          <w:b/>
          <w:kern w:val="2"/>
          <w:sz w:val="28"/>
          <w:szCs w:val="30"/>
        </w:rPr>
      </w:pPr>
    </w:p>
    <w:p>
      <w:pPr>
        <w:autoSpaceDE/>
        <w:autoSpaceDN/>
        <w:adjustRightInd/>
        <w:spacing w:line="240" w:lineRule="auto"/>
        <w:ind w:left="0" w:leftChars="0" w:firstLine="0" w:firstLineChars="0"/>
        <w:jc w:val="left"/>
        <w:rPr>
          <w:rFonts w:hint="eastAsia" w:ascii="宋体" w:hAnsi="宋体" w:eastAsia="宋体" w:cs="Times New Roman"/>
          <w:b/>
          <w:kern w:val="2"/>
          <w:sz w:val="28"/>
          <w:szCs w:val="30"/>
        </w:rPr>
      </w:pPr>
    </w:p>
    <w:p>
      <w:pPr>
        <w:autoSpaceDE/>
        <w:autoSpaceDN/>
        <w:adjustRightInd/>
        <w:spacing w:line="240" w:lineRule="auto"/>
        <w:ind w:left="0" w:leftChars="0" w:firstLine="0" w:firstLineChars="0"/>
        <w:jc w:val="left"/>
        <w:rPr>
          <w:rFonts w:hint="eastAsia" w:ascii="宋体" w:hAnsi="宋体" w:eastAsia="宋体" w:cs="Times New Roman"/>
          <w:b/>
          <w:kern w:val="2"/>
          <w:sz w:val="28"/>
          <w:szCs w:val="30"/>
        </w:rPr>
      </w:pPr>
    </w:p>
    <w:p>
      <w:pPr>
        <w:autoSpaceDE/>
        <w:autoSpaceDN/>
        <w:adjustRightInd/>
        <w:spacing w:line="240" w:lineRule="auto"/>
        <w:ind w:left="0" w:leftChars="0" w:firstLine="0" w:firstLineChars="0"/>
        <w:jc w:val="left"/>
        <w:rPr>
          <w:rFonts w:hint="eastAsia" w:ascii="宋体" w:hAnsi="宋体" w:eastAsia="宋体" w:cs="Times New Roman"/>
          <w:b/>
          <w:kern w:val="2"/>
          <w:sz w:val="28"/>
          <w:szCs w:val="30"/>
        </w:rPr>
      </w:pPr>
    </w:p>
    <w:p>
      <w:pPr>
        <w:autoSpaceDE/>
        <w:autoSpaceDN/>
        <w:adjustRightInd/>
        <w:spacing w:line="240" w:lineRule="auto"/>
        <w:ind w:left="0" w:leftChars="0" w:firstLine="0" w:firstLineChars="0"/>
        <w:jc w:val="left"/>
        <w:rPr>
          <w:rFonts w:hint="eastAsia" w:ascii="宋体" w:hAnsi="宋体" w:eastAsia="宋体" w:cs="Times New Roman"/>
          <w:b/>
          <w:kern w:val="2"/>
          <w:sz w:val="28"/>
          <w:szCs w:val="30"/>
        </w:rPr>
      </w:pPr>
    </w:p>
    <w:p>
      <w:pPr>
        <w:autoSpaceDE/>
        <w:autoSpaceDN/>
        <w:adjustRightInd/>
        <w:spacing w:line="240" w:lineRule="auto"/>
        <w:ind w:firstLine="3092" w:firstLineChars="1100"/>
        <w:jc w:val="left"/>
        <w:rPr>
          <w:rFonts w:ascii="宋体" w:hAnsi="宋体" w:eastAsia="宋体" w:cs="Times New Roman"/>
          <w:b/>
          <w:kern w:val="2"/>
          <w:sz w:val="28"/>
          <w:szCs w:val="30"/>
        </w:rPr>
      </w:pPr>
      <w:r>
        <w:rPr>
          <w:rFonts w:hint="eastAsia" w:ascii="宋体" w:hAnsi="宋体" w:eastAsia="宋体" w:cs="Times New Roman"/>
          <w:b/>
          <w:kern w:val="2"/>
          <w:sz w:val="28"/>
          <w:szCs w:val="30"/>
        </w:rPr>
        <w:t xml:space="preserve">生 产 一 致 性 控 制 计 划 表（关键生产/装配/检验过程） </w:t>
      </w:r>
    </w:p>
    <w:p>
      <w:pPr>
        <w:autoSpaceDE/>
        <w:autoSpaceDN/>
        <w:adjustRightInd/>
        <w:spacing w:line="240" w:lineRule="auto"/>
        <w:ind w:firstLine="105" w:firstLineChars="50"/>
        <w:rPr>
          <w:rFonts w:hint="eastAsia" w:ascii="宋体" w:eastAsia="宋体" w:cs="Times New Roman"/>
          <w:bCs w:val="0"/>
          <w:kern w:val="2"/>
          <w:sz w:val="21"/>
          <w:szCs w:val="24"/>
          <w:lang w:eastAsia="zh-CN"/>
        </w:rPr>
      </w:pPr>
      <w:r>
        <w:rPr>
          <w:rFonts w:hint="eastAsia" w:ascii="宋体" w:eastAsia="宋体" w:cs="Times New Roman"/>
          <w:bCs w:val="0"/>
          <w:kern w:val="2"/>
          <w:sz w:val="21"/>
          <w:szCs w:val="30"/>
        </w:rPr>
        <w:t>编号： GS（M）- B40L-F05HPZZY-0</w:t>
      </w:r>
      <w:r>
        <w:rPr>
          <w:rFonts w:ascii="宋体" w:eastAsia="宋体" w:cs="Times New Roman"/>
          <w:bCs w:val="0"/>
          <w:kern w:val="2"/>
          <w:sz w:val="21"/>
          <w:szCs w:val="30"/>
        </w:rPr>
        <w:t>7</w:t>
      </w:r>
      <w:r>
        <w:rPr>
          <w:rFonts w:hint="eastAsia" w:ascii="宋体" w:eastAsia="宋体" w:cs="Times New Roman"/>
          <w:bCs w:val="0"/>
          <w:kern w:val="2"/>
          <w:sz w:val="21"/>
          <w:szCs w:val="30"/>
        </w:rPr>
        <w:t xml:space="preserve">                                                                       </w:t>
      </w:r>
      <w:r>
        <w:rPr>
          <w:rFonts w:hint="eastAsia" w:ascii="宋体" w:hAnsi="宋体" w:eastAsia="宋体" w:cs="Times New Roman"/>
          <w:bCs w:val="0"/>
          <w:kern w:val="2"/>
          <w:sz w:val="18"/>
          <w:szCs w:val="24"/>
        </w:rPr>
        <w:t>修订次数/版本：</w:t>
      </w:r>
      <w:r>
        <w:rPr>
          <w:rFonts w:hint="eastAsia" w:ascii="宋体" w:hAnsi="宋体" w:eastAsia="宋体" w:cs="Times New Roman"/>
          <w:bCs w:val="0"/>
          <w:kern w:val="2"/>
          <w:sz w:val="18"/>
          <w:szCs w:val="24"/>
          <w:lang w:eastAsia="zh-CN"/>
        </w:rPr>
        <w:t>A/1</w:t>
      </w:r>
    </w:p>
    <w:tbl>
      <w:tblPr>
        <w:tblStyle w:val="6"/>
        <w:tblW w:w="1460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824"/>
        <w:gridCol w:w="776"/>
        <w:gridCol w:w="2484"/>
        <w:gridCol w:w="1418"/>
        <w:gridCol w:w="2268"/>
        <w:gridCol w:w="1843"/>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trPr>
        <w:tc>
          <w:tcPr>
            <w:tcW w:w="3544"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□样品试制    □试生产   ■生产</w:t>
            </w:r>
          </w:p>
        </w:tc>
        <w:tc>
          <w:tcPr>
            <w:tcW w:w="4678" w:type="dxa"/>
            <w:gridSpan w:val="3"/>
            <w:tcBorders>
              <w:top w:val="single" w:color="auto" w:sz="4" w:space="0"/>
              <w:left w:val="single" w:color="auto" w:sz="4" w:space="0"/>
              <w:bottom w:val="single" w:color="auto" w:sz="4" w:space="0"/>
              <w:right w:val="single" w:color="auto" w:sz="4" w:space="0"/>
            </w:tcBorders>
            <w:vAlign w:val="center"/>
          </w:tcPr>
          <w:p>
            <w:pPr>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生产厂：</w:t>
            </w:r>
            <w:r>
              <w:rPr>
                <w:rFonts w:hint="eastAsia" w:cs="Times New Roman" w:asciiTheme="minorEastAsia" w:hAnsiTheme="minorEastAsia" w:eastAsiaTheme="minorEastAsia"/>
                <w:bCs w:val="0"/>
                <w:kern w:val="2"/>
                <w:sz w:val="18"/>
                <w:szCs w:val="18"/>
                <w:lang w:eastAsia="zh-CN"/>
              </w:rPr>
              <w:t>河北光华荣昌汽车部件有限公司</w:t>
            </w:r>
          </w:p>
        </w:tc>
        <w:tc>
          <w:tcPr>
            <w:tcW w:w="6379" w:type="dxa"/>
            <w:gridSpan w:val="3"/>
            <w:tcBorders>
              <w:top w:val="single" w:color="auto" w:sz="4" w:space="0"/>
              <w:left w:val="single" w:color="auto" w:sz="4" w:space="0"/>
              <w:bottom w:val="single" w:color="auto" w:sz="4" w:space="0"/>
              <w:right w:val="single" w:color="auto" w:sz="4" w:space="0"/>
            </w:tcBorders>
            <w:vAlign w:val="center"/>
          </w:tcPr>
          <w:p>
            <w:pPr>
              <w:autoSpaceDE/>
              <w:adjustRightInd/>
              <w:spacing w:line="300" w:lineRule="exact"/>
              <w:ind w:firstLine="0" w:firstLineChars="0"/>
              <w:rPr>
                <w:rFonts w:hint="default" w:eastAsia="宋体" w:cs="Times New Roman" w:asciiTheme="minorEastAsia" w:hAnsiTheme="minorEastAsia"/>
                <w:bCs w:val="0"/>
                <w:kern w:val="2"/>
                <w:sz w:val="18"/>
                <w:szCs w:val="18"/>
                <w:lang w:val="en-US" w:eastAsia="zh-CN"/>
              </w:rPr>
            </w:pPr>
            <w:r>
              <w:rPr>
                <w:rFonts w:hint="eastAsia" w:ascii="宋体" w:hAnsi="宋体" w:eastAsia="宋体" w:cs="Times New Roman"/>
                <w:bCs w:val="0"/>
                <w:kern w:val="2"/>
                <w:sz w:val="21"/>
                <w:szCs w:val="24"/>
              </w:rPr>
              <w:t>编制/日期：王文乐</w:t>
            </w:r>
            <w:r>
              <w:rPr>
                <w:rFonts w:hint="eastAsia" w:ascii="宋体" w:hAnsi="宋体" w:eastAsia="宋体" w:cs="Times New Roman"/>
                <w:bCs w:val="0"/>
                <w:kern w:val="2"/>
                <w:sz w:val="21"/>
                <w:szCs w:val="24"/>
                <w:lang w:eastAsia="zh-CN"/>
              </w:rPr>
              <w:t>20200730</w:t>
            </w:r>
            <w:r>
              <w:rPr>
                <w:rFonts w:hint="eastAsia" w:ascii="宋体" w:hAnsi="宋体" w:eastAsia="宋体" w:cs="Times New Roman"/>
                <w:bCs w:val="0"/>
                <w:kern w:val="2"/>
                <w:sz w:val="21"/>
                <w:szCs w:val="24"/>
              </w:rPr>
              <w:t>审核/日期：付静龙</w:t>
            </w:r>
            <w:r>
              <w:rPr>
                <w:rFonts w:hint="eastAsia" w:ascii="宋体" w:hAnsi="宋体" w:eastAsia="宋体" w:cs="Times New Roman"/>
                <w:bCs w:val="0"/>
                <w:kern w:val="2"/>
                <w:sz w:val="21"/>
                <w:szCs w:val="24"/>
                <w:lang w:eastAsia="zh-CN"/>
              </w:rPr>
              <w:t>20200730</w:t>
            </w:r>
            <w:r>
              <w:rPr>
                <w:rFonts w:hint="eastAsia" w:ascii="宋体" w:hAnsi="宋体" w:eastAsia="宋体" w:cs="Times New Roman"/>
                <w:bCs w:val="0"/>
                <w:kern w:val="2"/>
                <w:sz w:val="21"/>
                <w:szCs w:val="24"/>
              </w:rPr>
              <w:t>批准/日期：葛雁宇</w:t>
            </w:r>
            <w:r>
              <w:rPr>
                <w:rFonts w:hint="eastAsia" w:ascii="宋体" w:hAnsi="宋体" w:eastAsia="宋体" w:cs="Times New Roman"/>
                <w:bCs w:val="0"/>
                <w:kern w:val="2"/>
                <w:sz w:val="21"/>
                <w:szCs w:val="24"/>
                <w:lang w:val="en-US" w:eastAsia="zh-CN"/>
              </w:rPr>
              <w:t>20200730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trPr>
        <w:tc>
          <w:tcPr>
            <w:tcW w:w="3544"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认证产品名称：后排左座椅总成</w:t>
            </w:r>
          </w:p>
        </w:tc>
        <w:tc>
          <w:tcPr>
            <w:tcW w:w="4678" w:type="dxa"/>
            <w:gridSpan w:val="3"/>
            <w:tcBorders>
              <w:top w:val="single" w:color="auto" w:sz="4" w:space="0"/>
              <w:left w:val="single" w:color="auto" w:sz="4" w:space="0"/>
              <w:bottom w:val="single" w:color="auto" w:sz="4" w:space="0"/>
              <w:right w:val="single" w:color="auto" w:sz="4" w:space="0"/>
            </w:tcBorders>
            <w:vAlign w:val="center"/>
          </w:tcPr>
          <w:p>
            <w:pPr>
              <w:ind w:firstLine="0" w:firstLineChars="0"/>
              <w:jc w:val="left"/>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地址：</w:t>
            </w:r>
            <w:r>
              <w:rPr>
                <w:rFonts w:hint="eastAsia" w:cs="Times New Roman" w:asciiTheme="minorEastAsia" w:hAnsiTheme="minorEastAsia" w:eastAsiaTheme="minorEastAsia"/>
                <w:bCs w:val="0"/>
                <w:kern w:val="2"/>
                <w:sz w:val="18"/>
                <w:szCs w:val="18"/>
                <w:lang w:eastAsia="zh-CN"/>
              </w:rPr>
              <w:t>河北省黄骅市开发区河北光华荣昌汽车部件有限公司</w:t>
            </w:r>
          </w:p>
        </w:tc>
        <w:tc>
          <w:tcPr>
            <w:tcW w:w="6379" w:type="dxa"/>
            <w:gridSpan w:val="3"/>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4"/>
              </w:rPr>
              <w:t>部门：技术部</w:t>
            </w:r>
            <w:r>
              <w:rPr>
                <w:rFonts w:ascii="宋体" w:hAnsi="宋体" w:eastAsia="宋体" w:cs="Times New Roman"/>
                <w:bCs w:val="0"/>
                <w:kern w:val="2"/>
                <w:sz w:val="21"/>
                <w:szCs w:val="24"/>
              </w:rPr>
              <w:t xml:space="preserve"> </w:t>
            </w:r>
            <w:r>
              <w:rPr>
                <w:rFonts w:hint="eastAsia" w:ascii="宋体" w:hAnsi="宋体" w:eastAsia="宋体" w:cs="Times New Roman"/>
                <w:bCs w:val="0"/>
                <w:kern w:val="2"/>
                <w:sz w:val="21"/>
                <w:szCs w:val="24"/>
              </w:rPr>
              <w:t>联系人：王文乐</w:t>
            </w:r>
            <w:r>
              <w:rPr>
                <w:rFonts w:ascii="宋体" w:hAnsi="宋体" w:eastAsia="宋体" w:cs="Times New Roman"/>
                <w:bCs w:val="0"/>
                <w:kern w:val="2"/>
                <w:sz w:val="21"/>
                <w:szCs w:val="24"/>
              </w:rPr>
              <w:t xml:space="preserve"> </w:t>
            </w:r>
            <w:r>
              <w:rPr>
                <w:rFonts w:hint="eastAsia" w:ascii="宋体" w:hAnsi="宋体" w:eastAsia="宋体" w:cs="Times New Roman"/>
                <w:bCs w:val="0"/>
                <w:kern w:val="2"/>
                <w:sz w:val="21"/>
                <w:szCs w:val="24"/>
              </w:rPr>
              <w:t>联系电话：</w:t>
            </w:r>
            <w:r>
              <w:rPr>
                <w:rFonts w:ascii="宋体" w:hAnsi="宋体" w:eastAsia="宋体" w:cs="Times New Roman"/>
                <w:bCs w:val="0"/>
                <w:kern w:val="2"/>
                <w:sz w:val="21"/>
                <w:szCs w:val="24"/>
              </w:rPr>
              <w:t>19831788617</w:t>
            </w:r>
            <w:r>
              <w:rPr>
                <w:rFonts w:hint="eastAsia" w:ascii="宋体" w:hAnsi="宋体" w:eastAsia="宋体" w:cs="Times New Roman"/>
                <w:bCs w:val="0"/>
                <w:kern w:val="2"/>
                <w:sz w:val="21"/>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14601" w:type="dxa"/>
            <w:gridSpan w:val="8"/>
            <w:tcBorders>
              <w:top w:val="single" w:color="auto" w:sz="4" w:space="0"/>
              <w:left w:val="single" w:color="auto" w:sz="4" w:space="0"/>
              <w:right w:val="single" w:color="auto" w:sz="4" w:space="0"/>
            </w:tcBorders>
          </w:tcPr>
          <w:p>
            <w:pPr>
              <w:autoSpaceDE/>
              <w:autoSpaceDN/>
              <w:adjustRightInd/>
              <w:spacing w:line="300" w:lineRule="exact"/>
              <w:ind w:firstLine="0" w:firstLineChars="0"/>
              <w:rPr>
                <w:rFonts w:hint="eastAsia" w:cs="Times New Roman" w:asciiTheme="minorEastAsia" w:hAnsiTheme="minorEastAsia" w:eastAsiaTheme="minorEastAsia"/>
                <w:bCs w:val="0"/>
                <w:kern w:val="2"/>
                <w:sz w:val="18"/>
                <w:szCs w:val="18"/>
                <w:lang w:val="en-US" w:eastAsia="zh-CN"/>
              </w:rPr>
            </w:pPr>
            <w:r>
              <w:rPr>
                <w:rFonts w:hint="eastAsia" w:cs="Times New Roman" w:asciiTheme="minorEastAsia" w:hAnsiTheme="minorEastAsia" w:eastAsiaTheme="minorEastAsia"/>
                <w:bCs w:val="0"/>
                <w:kern w:val="2"/>
                <w:sz w:val="18"/>
                <w:szCs w:val="18"/>
              </w:rPr>
              <w:t>控制计划覆盖的产品型号：</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B00014569-IK06</w:t>
            </w:r>
            <w:r>
              <w:rPr>
                <w:rFonts w:hint="eastAsia" w:asciiTheme="minorEastAsia" w:hAnsiTheme="minorEastAsia" w:eastAsiaTheme="minorEastAsia"/>
                <w:color w:val="000000"/>
                <w:sz w:val="18"/>
                <w:szCs w:val="18"/>
              </w:rPr>
              <w:t>）</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r>
              <w:rPr>
                <w:rFonts w:hint="eastAsia" w:asciiTheme="minorEastAsia" w:hAnsiTheme="minorEastAsia" w:eastAsiaTheme="minorEastAsia"/>
                <w:color w:val="000000"/>
                <w:sz w:val="18"/>
                <w:szCs w:val="18"/>
                <w:lang w:val="en-US" w:eastAsia="zh-CN"/>
              </w:rPr>
              <w:t>/</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7"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序号</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关键过程/工序名称</w:t>
            </w:r>
          </w:p>
        </w:tc>
        <w:tc>
          <w:tcPr>
            <w:tcW w:w="248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制造/装配/检验的场所</w:t>
            </w:r>
          </w:p>
        </w:tc>
        <w:tc>
          <w:tcPr>
            <w:tcW w:w="3686" w:type="dxa"/>
            <w:gridSpan w:val="2"/>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所执行的文件名称及编号</w:t>
            </w:r>
          </w:p>
        </w:tc>
        <w:tc>
          <w:tcPr>
            <w:tcW w:w="184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责任部门</w:t>
            </w:r>
          </w:p>
        </w:tc>
        <w:tc>
          <w:tcPr>
            <w:tcW w:w="226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 xml:space="preserve">不一致时的追溯和处理措施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1</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eastAsia="zh-CN"/>
              </w:rPr>
              <w:t>发泡</w:t>
            </w:r>
          </w:p>
        </w:tc>
        <w:tc>
          <w:tcPr>
            <w:tcW w:w="248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3686" w:type="dxa"/>
            <w:gridSpan w:val="2"/>
            <w:vMerge w:val="restart"/>
            <w:tcBorders>
              <w:top w:val="single" w:color="auto" w:sz="4" w:space="0"/>
              <w:left w:val="single" w:color="auto" w:sz="4" w:space="0"/>
              <w:right w:val="single" w:color="auto" w:sz="4" w:space="0"/>
            </w:tcBorders>
            <w:vAlign w:val="center"/>
          </w:tcPr>
          <w:p>
            <w:pPr>
              <w:autoSpaceDE/>
              <w:autoSpaceDN/>
              <w:adjustRightInd/>
              <w:spacing w:line="300" w:lineRule="exact"/>
              <w:ind w:firstLine="0" w:firstLineChars="0"/>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sz w:val="18"/>
                <w:szCs w:val="18"/>
              </w:rPr>
              <w:t>WI(P)-</w:t>
            </w:r>
            <w:r>
              <w:rPr>
                <w:rFonts w:hint="eastAsia" w:cs="Times New Roman" w:asciiTheme="minorEastAsia" w:hAnsiTheme="minorEastAsia" w:eastAsiaTheme="minorEastAsia"/>
                <w:bCs w:val="0"/>
                <w:kern w:val="2"/>
                <w:sz w:val="18"/>
                <w:szCs w:val="18"/>
              </w:rPr>
              <w:t>B40L-F05HPZZY-0</w:t>
            </w:r>
            <w:r>
              <w:rPr>
                <w:rFonts w:cs="Times New Roman" w:asciiTheme="minorEastAsia" w:hAnsiTheme="minorEastAsia" w:eastAsiaTheme="minorEastAsia"/>
                <w:bCs w:val="0"/>
                <w:kern w:val="2"/>
                <w:sz w:val="18"/>
                <w:szCs w:val="18"/>
              </w:rPr>
              <w:t>1</w:t>
            </w:r>
          </w:p>
          <w:p>
            <w:pPr>
              <w:autoSpaceDE/>
              <w:autoSpaceDN/>
              <w:adjustRightInd/>
              <w:spacing w:line="300" w:lineRule="exact"/>
              <w:ind w:firstLine="0" w:firstLineChars="0"/>
              <w:rPr>
                <w:rFonts w:cs="Times New Roman" w:asciiTheme="minorEastAsia" w:hAnsiTheme="minorEastAsia" w:eastAsiaTheme="minorEastAsia"/>
                <w:sz w:val="18"/>
                <w:szCs w:val="18"/>
              </w:rPr>
            </w:pPr>
            <w:r>
              <w:rPr>
                <w:rFonts w:hint="eastAsia" w:cs="Times New Roman" w:asciiTheme="minorEastAsia" w:hAnsiTheme="minorEastAsia" w:eastAsiaTheme="minorEastAsia"/>
                <w:bCs w:val="0"/>
                <w:kern w:val="2"/>
                <w:sz w:val="18"/>
                <w:szCs w:val="18"/>
              </w:rPr>
              <w:t>后排左座椅总成</w:t>
            </w:r>
            <w:r>
              <w:rPr>
                <w:rFonts w:hint="eastAsia" w:cs="Times New Roman" w:asciiTheme="minorEastAsia" w:hAnsiTheme="minorEastAsia" w:eastAsiaTheme="minorEastAsia"/>
                <w:sz w:val="18"/>
                <w:szCs w:val="18"/>
              </w:rPr>
              <w:t>生产作业指导书</w:t>
            </w:r>
          </w:p>
          <w:p>
            <w:pPr>
              <w:autoSpaceDE/>
              <w:autoSpaceDN/>
              <w:adjustRightInd/>
              <w:spacing w:line="300" w:lineRule="exact"/>
              <w:ind w:firstLine="0" w:firstLineChars="0"/>
              <w:rPr>
                <w:rFonts w:cs="Times New Roman" w:asciiTheme="minorEastAsia" w:hAnsiTheme="minorEastAsia" w:eastAsiaTheme="minorEastAsia"/>
                <w:bCs w:val="0"/>
                <w:color w:val="000000" w:themeColor="text1"/>
                <w:kern w:val="2"/>
                <w:sz w:val="18"/>
                <w:szCs w:val="18"/>
              </w:rPr>
            </w:pP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B00007332</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B00007325</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B00014361</w:t>
            </w:r>
            <w:r>
              <w:rPr>
                <w:rFonts w:hint="eastAsia" w:asciiTheme="minorEastAsia" w:hAnsiTheme="minorEastAsia" w:eastAsiaTheme="minorEastAsia"/>
                <w:color w:val="000000"/>
                <w:sz w:val="18"/>
                <w:szCs w:val="18"/>
              </w:rPr>
              <w:t>）、B40L-F05（</w:t>
            </w:r>
            <w:r>
              <w:rPr>
                <w:rFonts w:asciiTheme="minorEastAsia" w:hAnsiTheme="minorEastAsia" w:eastAsiaTheme="minorEastAsia"/>
                <w:color w:val="000000"/>
                <w:sz w:val="18"/>
                <w:szCs w:val="18"/>
              </w:rPr>
              <w:t>B00014569-IK06</w:t>
            </w:r>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(B00044843)</w:t>
            </w:r>
            <w:r>
              <w:rPr>
                <w:rFonts w:hint="eastAsia" w:asciiTheme="minorEastAsia" w:hAnsiTheme="minorEastAsia" w:eastAsiaTheme="minorEastAsia"/>
                <w:color w:val="000000"/>
                <w:sz w:val="18"/>
                <w:szCs w:val="18"/>
                <w:lang w:eastAsia="zh-CN"/>
              </w:rPr>
              <w:t>、</w:t>
            </w:r>
            <w:bookmarkStart w:id="0" w:name="_GoBack"/>
            <w:bookmarkEnd w:id="0"/>
            <w:r>
              <w:rPr>
                <w:rFonts w:hint="eastAsia" w:asciiTheme="minorEastAsia" w:hAnsiTheme="minorEastAsia" w:eastAsiaTheme="minorEastAsia"/>
                <w:color w:val="000000"/>
                <w:sz w:val="18"/>
                <w:szCs w:val="18"/>
              </w:rPr>
              <w:t>B40L-</w:t>
            </w:r>
            <w:r>
              <w:rPr>
                <w:rFonts w:hint="eastAsia" w:asciiTheme="minorEastAsia" w:hAnsiTheme="minorEastAsia" w:eastAsiaTheme="minorEastAsia"/>
                <w:color w:val="000000"/>
                <w:sz w:val="18"/>
                <w:szCs w:val="18"/>
                <w:lang w:val="en-US" w:eastAsia="zh-CN"/>
              </w:rPr>
              <w:t>C49</w:t>
            </w:r>
            <w:r>
              <w:rPr>
                <w:rFonts w:hint="eastAsia" w:asciiTheme="minorEastAsia" w:hAnsiTheme="minorEastAsia" w:eastAsiaTheme="minorEastAsia"/>
                <w:color w:val="000000"/>
                <w:sz w:val="18"/>
                <w:szCs w:val="18"/>
              </w:rPr>
              <w:t>(B00044842)</w:t>
            </w:r>
          </w:p>
        </w:tc>
        <w:tc>
          <w:tcPr>
            <w:tcW w:w="184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226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2</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eastAsia="zh-CN"/>
              </w:rPr>
              <w:t>弯管</w:t>
            </w:r>
          </w:p>
        </w:tc>
        <w:tc>
          <w:tcPr>
            <w:tcW w:w="248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3686" w:type="dxa"/>
            <w:gridSpan w:val="2"/>
            <w:vMerge w:val="continue"/>
            <w:tcBorders>
              <w:left w:val="single" w:color="auto" w:sz="4" w:space="0"/>
              <w:right w:val="single" w:color="auto" w:sz="4" w:space="0"/>
            </w:tcBorders>
            <w:vAlign w:val="center"/>
          </w:tcPr>
          <w:p>
            <w:pPr>
              <w:ind w:firstLine="360"/>
              <w:jc w:val="center"/>
              <w:rPr>
                <w:rFonts w:cs="Times New Roman" w:asciiTheme="minorEastAsia" w:hAnsiTheme="minorEastAsia" w:eastAsiaTheme="minorEastAsia"/>
                <w:bCs w:val="0"/>
                <w:color w:val="000000" w:themeColor="text1"/>
                <w:kern w:val="2"/>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226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3</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eastAsia="zh-CN"/>
              </w:rPr>
              <w:t>焊接</w:t>
            </w:r>
          </w:p>
        </w:tc>
        <w:tc>
          <w:tcPr>
            <w:tcW w:w="248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3686" w:type="dxa"/>
            <w:gridSpan w:val="2"/>
            <w:vMerge w:val="continue"/>
            <w:tcBorders>
              <w:left w:val="single" w:color="auto" w:sz="4" w:space="0"/>
              <w:right w:val="single" w:color="auto" w:sz="4" w:space="0"/>
            </w:tcBorders>
            <w:vAlign w:val="center"/>
          </w:tcPr>
          <w:p>
            <w:pPr>
              <w:ind w:firstLine="360"/>
              <w:jc w:val="center"/>
              <w:rPr>
                <w:rFonts w:cs="Times New Roman" w:asciiTheme="minorEastAsia" w:hAnsiTheme="minorEastAsia" w:eastAsiaTheme="minorEastAsia"/>
                <w:bCs w:val="0"/>
                <w:color w:val="000000" w:themeColor="text1"/>
                <w:kern w:val="2"/>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226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rPr>
              <w:t>4</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color w:val="000000" w:themeColor="text1"/>
                <w:kern w:val="2"/>
                <w:sz w:val="18"/>
                <w:szCs w:val="18"/>
                <w:lang w:eastAsia="zh-CN"/>
              </w:rPr>
              <w:t>组装</w:t>
            </w:r>
          </w:p>
        </w:tc>
        <w:tc>
          <w:tcPr>
            <w:tcW w:w="248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ascii="宋体" w:hAnsi="宋体" w:eastAsia="宋体" w:cs="Times New Roman"/>
                <w:bCs w:val="0"/>
                <w:kern w:val="2"/>
                <w:sz w:val="21"/>
                <w:szCs w:val="21"/>
              </w:rPr>
              <w:t>生产车间</w:t>
            </w:r>
          </w:p>
        </w:tc>
        <w:tc>
          <w:tcPr>
            <w:tcW w:w="3686" w:type="dxa"/>
            <w:gridSpan w:val="2"/>
            <w:vMerge w:val="continue"/>
            <w:tcBorders>
              <w:left w:val="single" w:color="auto" w:sz="4" w:space="0"/>
              <w:right w:val="single" w:color="auto" w:sz="4" w:space="0"/>
            </w:tcBorders>
            <w:vAlign w:val="center"/>
          </w:tcPr>
          <w:p>
            <w:pPr>
              <w:ind w:firstLine="360"/>
              <w:jc w:val="center"/>
              <w:rPr>
                <w:rFonts w:cs="Times New Roman" w:asciiTheme="minorEastAsia" w:hAnsiTheme="minorEastAsia" w:eastAsiaTheme="minorEastAsia"/>
                <w:bCs w:val="0"/>
                <w:color w:val="000000" w:themeColor="text1"/>
                <w:kern w:val="2"/>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ascii="宋体" w:hAnsi="宋体" w:eastAsia="宋体" w:cs="Times New Roman"/>
                <w:bCs w:val="0"/>
                <w:kern w:val="2"/>
                <w:sz w:val="21"/>
                <w:szCs w:val="21"/>
              </w:rPr>
              <w:t>生产车间</w:t>
            </w:r>
          </w:p>
        </w:tc>
        <w:tc>
          <w:tcPr>
            <w:tcW w:w="226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color w:val="000000" w:themeColor="text1"/>
                <w:kern w:val="2"/>
                <w:sz w:val="18"/>
                <w:szCs w:val="18"/>
              </w:rPr>
            </w:pPr>
            <w:r>
              <w:rPr>
                <w:rFonts w:hint="eastAsia" w:cs="Times New Roman" w:asciiTheme="minorEastAsia" w:hAnsiTheme="minorEastAsia" w:eastAsiaTheme="minorEastAsia"/>
                <w:bCs w:val="0"/>
                <w:kern w:val="2"/>
                <w:sz w:val="18"/>
                <w:szCs w:val="18"/>
              </w:rPr>
              <w:t>品质异常处理流程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0"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5</w:t>
            </w:r>
          </w:p>
        </w:tc>
        <w:tc>
          <w:tcPr>
            <w:tcW w:w="3600" w:type="dxa"/>
            <w:gridSpan w:val="2"/>
            <w:tcBorders>
              <w:top w:val="single" w:color="auto" w:sz="4" w:space="0"/>
              <w:left w:val="single" w:color="auto" w:sz="4" w:space="0"/>
              <w:bottom w:val="single" w:color="auto" w:sz="4" w:space="0"/>
              <w:right w:val="single" w:color="auto" w:sz="4" w:space="0"/>
            </w:tcBorders>
            <w:vAlign w:val="center"/>
          </w:tcPr>
          <w:p>
            <w:pPr>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lang w:eastAsia="zh-CN"/>
              </w:rPr>
              <w:t>检查</w:t>
            </w:r>
          </w:p>
        </w:tc>
        <w:tc>
          <w:tcPr>
            <w:tcW w:w="2484"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3686" w:type="dxa"/>
            <w:gridSpan w:val="2"/>
            <w:vMerge w:val="continue"/>
            <w:tcBorders>
              <w:left w:val="single" w:color="auto" w:sz="4" w:space="0"/>
              <w:right w:val="single" w:color="auto" w:sz="4" w:space="0"/>
            </w:tcBorders>
            <w:vAlign w:val="center"/>
          </w:tcPr>
          <w:p>
            <w:pPr>
              <w:ind w:firstLine="360"/>
              <w:jc w:val="center"/>
              <w:rPr>
                <w:rFonts w:cs="Times New Roman" w:asciiTheme="minorEastAsia" w:hAnsiTheme="minorEastAsia" w:eastAsiaTheme="minorEastAsia"/>
                <w:bCs w:val="0"/>
                <w:color w:val="000000" w:themeColor="text1"/>
                <w:kern w:val="2"/>
                <w:sz w:val="18"/>
                <w:szCs w:val="18"/>
              </w:rPr>
            </w:pPr>
          </w:p>
        </w:tc>
        <w:tc>
          <w:tcPr>
            <w:tcW w:w="1843"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ascii="宋体" w:hAnsi="宋体" w:eastAsia="宋体" w:cs="Times New Roman"/>
                <w:bCs w:val="0"/>
                <w:kern w:val="2"/>
                <w:sz w:val="21"/>
                <w:szCs w:val="21"/>
              </w:rPr>
              <w:t>生产车间</w:t>
            </w:r>
          </w:p>
        </w:tc>
        <w:tc>
          <w:tcPr>
            <w:tcW w:w="2268" w:type="dxa"/>
            <w:tcBorders>
              <w:top w:val="single" w:color="auto" w:sz="4" w:space="0"/>
              <w:left w:val="single" w:color="auto" w:sz="4" w:space="0"/>
              <w:bottom w:val="single" w:color="auto" w:sz="4" w:space="0"/>
              <w:right w:val="single" w:color="auto" w:sz="4" w:space="0"/>
            </w:tcBorders>
            <w:vAlign w:val="center"/>
          </w:tcPr>
          <w:p>
            <w:pPr>
              <w:autoSpaceDE/>
              <w:autoSpaceDN/>
              <w:adjustRightInd/>
              <w:spacing w:line="300" w:lineRule="exact"/>
              <w:ind w:firstLine="0" w:firstLineChars="0"/>
              <w:jc w:val="center"/>
              <w:rPr>
                <w:rFonts w:cs="Times New Roman" w:asciiTheme="minorEastAsia" w:hAnsiTheme="minorEastAsia" w:eastAsiaTheme="minorEastAsia"/>
                <w:bCs w:val="0"/>
                <w:kern w:val="2"/>
                <w:sz w:val="18"/>
                <w:szCs w:val="18"/>
              </w:rPr>
            </w:pPr>
            <w:r>
              <w:rPr>
                <w:rFonts w:hint="eastAsia" w:cs="Times New Roman" w:asciiTheme="minorEastAsia" w:hAnsiTheme="minorEastAsia" w:eastAsiaTheme="minorEastAsia"/>
                <w:bCs w:val="0"/>
                <w:kern w:val="2"/>
                <w:sz w:val="18"/>
                <w:szCs w:val="18"/>
              </w:rPr>
              <w:t>品质异常处理流程</w:t>
            </w:r>
          </w:p>
        </w:tc>
      </w:tr>
    </w:tbl>
    <w:p>
      <w:pPr>
        <w:widowControl/>
        <w:autoSpaceDE/>
        <w:autoSpaceDN/>
        <w:adjustRightInd/>
        <w:spacing w:line="240" w:lineRule="auto"/>
        <w:ind w:firstLine="0" w:firstLineChars="0"/>
        <w:jc w:val="left"/>
        <w:rPr>
          <w:rFonts w:ascii="宋体" w:eastAsia="宋体" w:cs="Times New Roman"/>
          <w:bCs w:val="0"/>
          <w:kern w:val="2"/>
          <w:szCs w:val="30"/>
        </w:rPr>
      </w:pPr>
      <w:r>
        <w:rPr>
          <w:rFonts w:hint="eastAsia" w:ascii="宋体" w:eastAsia="宋体" w:cs="Times New Roman"/>
          <w:bCs w:val="0"/>
          <w:kern w:val="2"/>
          <w:szCs w:val="30"/>
        </w:rPr>
        <w:t>修订说明：</w:t>
      </w:r>
    </w:p>
    <w:tbl>
      <w:tblPr>
        <w:tblStyle w:val="7"/>
        <w:tblpPr w:leftFromText="180" w:rightFromText="180" w:vertAnchor="text" w:horzAnchor="margin" w:tblpY="320"/>
        <w:tblOverlap w:val="never"/>
        <w:tblW w:w="1088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2"/>
        <w:gridCol w:w="1276"/>
        <w:gridCol w:w="4536"/>
        <w:gridCol w:w="2268"/>
        <w:gridCol w:w="155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2" w:type="dxa"/>
          </w:tcPr>
          <w:p>
            <w:pPr>
              <w:spacing w:line="240" w:lineRule="auto"/>
              <w:ind w:firstLine="0" w:firstLineChars="0"/>
              <w:rPr>
                <w:rFonts w:ascii="宋体" w:hAnsi="宋体" w:eastAsia="宋体"/>
                <w:kern w:val="0"/>
              </w:rPr>
            </w:pPr>
            <w:r>
              <w:rPr>
                <w:rFonts w:hint="eastAsia" w:ascii="宋体" w:hAnsi="宋体" w:eastAsia="宋体"/>
                <w:kern w:val="0"/>
              </w:rPr>
              <w:t>序号</w:t>
            </w:r>
          </w:p>
        </w:tc>
        <w:tc>
          <w:tcPr>
            <w:tcW w:w="1276" w:type="dxa"/>
          </w:tcPr>
          <w:p>
            <w:pPr>
              <w:spacing w:line="240" w:lineRule="auto"/>
              <w:ind w:firstLine="0" w:firstLineChars="0"/>
              <w:rPr>
                <w:rFonts w:ascii="宋体" w:hAnsi="宋体" w:eastAsia="宋体"/>
                <w:kern w:val="0"/>
              </w:rPr>
            </w:pPr>
            <w:r>
              <w:rPr>
                <w:rFonts w:hint="eastAsia" w:ascii="宋体" w:hAnsi="宋体" w:eastAsia="宋体"/>
                <w:kern w:val="0"/>
              </w:rPr>
              <w:t>版本</w:t>
            </w:r>
          </w:p>
        </w:tc>
        <w:tc>
          <w:tcPr>
            <w:tcW w:w="4536" w:type="dxa"/>
          </w:tcPr>
          <w:p>
            <w:pPr>
              <w:spacing w:line="240" w:lineRule="auto"/>
              <w:rPr>
                <w:rFonts w:ascii="宋体" w:hAnsi="宋体" w:eastAsia="宋体"/>
                <w:kern w:val="0"/>
              </w:rPr>
            </w:pPr>
            <w:r>
              <w:rPr>
                <w:rFonts w:hint="eastAsia" w:ascii="宋体" w:hAnsi="宋体" w:eastAsia="宋体"/>
                <w:kern w:val="0"/>
              </w:rPr>
              <w:t>变更内容</w:t>
            </w:r>
          </w:p>
        </w:tc>
        <w:tc>
          <w:tcPr>
            <w:tcW w:w="2268" w:type="dxa"/>
          </w:tcPr>
          <w:p>
            <w:pPr>
              <w:spacing w:line="240" w:lineRule="auto"/>
              <w:rPr>
                <w:rFonts w:ascii="宋体" w:hAnsi="宋体" w:eastAsia="宋体"/>
                <w:kern w:val="0"/>
              </w:rPr>
            </w:pPr>
            <w:r>
              <w:rPr>
                <w:rFonts w:hint="eastAsia" w:ascii="宋体" w:hAnsi="宋体" w:eastAsia="宋体"/>
                <w:kern w:val="0"/>
              </w:rPr>
              <w:t>日期</w:t>
            </w:r>
          </w:p>
        </w:tc>
        <w:tc>
          <w:tcPr>
            <w:tcW w:w="1559" w:type="dxa"/>
          </w:tcPr>
          <w:p>
            <w:pPr>
              <w:spacing w:line="240" w:lineRule="auto"/>
              <w:rPr>
                <w:rFonts w:ascii="宋体" w:hAnsi="宋体" w:eastAsia="宋体"/>
                <w:kern w:val="0"/>
              </w:rPr>
            </w:pPr>
            <w:r>
              <w:rPr>
                <w:rFonts w:hint="eastAsia" w:ascii="宋体" w:hAnsi="宋体" w:eastAsia="宋体"/>
                <w:kern w:val="0"/>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1242" w:type="dxa"/>
          </w:tcPr>
          <w:p>
            <w:pPr>
              <w:spacing w:line="240" w:lineRule="auto"/>
              <w:rPr>
                <w:rFonts w:ascii="宋体" w:hAnsi="宋体" w:eastAsia="宋体"/>
                <w:kern w:val="0"/>
              </w:rPr>
            </w:pPr>
            <w:r>
              <w:rPr>
                <w:rFonts w:hint="eastAsia" w:ascii="宋体" w:hAnsi="宋体" w:eastAsia="宋体"/>
                <w:kern w:val="0"/>
              </w:rPr>
              <w:t>1</w:t>
            </w:r>
          </w:p>
        </w:tc>
        <w:tc>
          <w:tcPr>
            <w:tcW w:w="1276" w:type="dxa"/>
          </w:tcPr>
          <w:p>
            <w:pPr>
              <w:spacing w:line="240" w:lineRule="auto"/>
              <w:rPr>
                <w:rFonts w:hint="default" w:ascii="宋体" w:hAnsi="宋体" w:eastAsia="宋体"/>
                <w:kern w:val="0"/>
                <w:lang w:val="en-US" w:eastAsia="zh-CN"/>
              </w:rPr>
            </w:pPr>
            <w:r>
              <w:rPr>
                <w:rFonts w:hint="eastAsia" w:ascii="宋体" w:hAnsi="宋体" w:eastAsia="宋体"/>
                <w:kern w:val="0"/>
                <w:lang w:val="en-US" w:eastAsia="zh-CN"/>
              </w:rPr>
              <w:t>A/0</w:t>
            </w:r>
          </w:p>
        </w:tc>
        <w:tc>
          <w:tcPr>
            <w:tcW w:w="4536" w:type="dxa"/>
          </w:tcPr>
          <w:p>
            <w:pPr>
              <w:spacing w:line="240" w:lineRule="auto"/>
              <w:rPr>
                <w:rFonts w:ascii="宋体" w:hAnsi="宋体" w:eastAsia="宋体"/>
                <w:kern w:val="0"/>
              </w:rPr>
            </w:pPr>
            <w:r>
              <w:rPr>
                <w:rFonts w:hint="eastAsia" w:ascii="宋体" w:hAnsi="宋体" w:eastAsia="宋体"/>
                <w:kern w:val="0"/>
              </w:rPr>
              <w:t>初始提交</w:t>
            </w:r>
          </w:p>
        </w:tc>
        <w:tc>
          <w:tcPr>
            <w:tcW w:w="2268" w:type="dxa"/>
          </w:tcPr>
          <w:p>
            <w:pPr>
              <w:spacing w:line="240" w:lineRule="auto"/>
              <w:rPr>
                <w:rFonts w:ascii="宋体" w:hAnsi="宋体" w:eastAsia="宋体"/>
                <w:kern w:val="0"/>
              </w:rPr>
            </w:pPr>
            <w:r>
              <w:rPr>
                <w:rFonts w:hint="eastAsia" w:ascii="宋体" w:hAnsi="宋体" w:eastAsia="宋体"/>
                <w:kern w:val="0"/>
              </w:rPr>
              <w:t>/</w:t>
            </w:r>
          </w:p>
        </w:tc>
        <w:tc>
          <w:tcPr>
            <w:tcW w:w="1559" w:type="dxa"/>
          </w:tcPr>
          <w:p>
            <w:pPr>
              <w:spacing w:line="240" w:lineRule="auto"/>
              <w:rPr>
                <w:rFonts w:ascii="宋体" w:hAnsi="宋体" w:eastAsia="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242" w:type="dxa"/>
          </w:tcPr>
          <w:p>
            <w:pPr>
              <w:spacing w:line="240" w:lineRule="auto"/>
              <w:rPr>
                <w:rFonts w:ascii="宋体" w:hAnsi="宋体" w:eastAsia="宋体"/>
                <w:kern w:val="0"/>
              </w:rPr>
            </w:pPr>
            <w:r>
              <w:rPr>
                <w:rFonts w:hint="eastAsia" w:ascii="宋体" w:hAnsi="宋体" w:eastAsia="宋体"/>
                <w:kern w:val="0"/>
              </w:rPr>
              <w:t>2</w:t>
            </w:r>
          </w:p>
        </w:tc>
        <w:tc>
          <w:tcPr>
            <w:tcW w:w="1276" w:type="dxa"/>
          </w:tcPr>
          <w:p>
            <w:pPr>
              <w:spacing w:line="240" w:lineRule="auto"/>
              <w:rPr>
                <w:rFonts w:hint="default" w:ascii="宋体" w:hAnsi="宋体" w:eastAsia="宋体"/>
                <w:kern w:val="0"/>
                <w:lang w:val="en-US" w:eastAsia="zh-CN"/>
              </w:rPr>
            </w:pPr>
            <w:r>
              <w:rPr>
                <w:rFonts w:hint="eastAsia" w:ascii="宋体" w:hAnsi="宋体" w:eastAsia="宋体"/>
                <w:kern w:val="0"/>
                <w:lang w:val="en-US" w:eastAsia="zh-CN"/>
              </w:rPr>
              <w:t>A/1</w:t>
            </w:r>
          </w:p>
        </w:tc>
        <w:tc>
          <w:tcPr>
            <w:tcW w:w="4536" w:type="dxa"/>
          </w:tcPr>
          <w:p>
            <w:pPr>
              <w:spacing w:line="240" w:lineRule="auto"/>
              <w:ind w:firstLine="0" w:firstLineChars="0"/>
              <w:rPr>
                <w:rFonts w:hint="eastAsia" w:ascii="宋体" w:hAnsi="宋体" w:eastAsia="宋体"/>
                <w:kern w:val="0"/>
                <w:lang w:eastAsia="zh-CN"/>
              </w:rPr>
            </w:pPr>
            <w:r>
              <w:rPr>
                <w:rFonts w:hint="eastAsia" w:ascii="宋体" w:hAnsi="宋体" w:eastAsia="宋体"/>
                <w:kern w:val="0"/>
                <w:lang w:eastAsia="zh-CN"/>
              </w:rPr>
              <w:t>场地变更</w:t>
            </w:r>
          </w:p>
        </w:tc>
        <w:tc>
          <w:tcPr>
            <w:tcW w:w="2268" w:type="dxa"/>
          </w:tcPr>
          <w:p>
            <w:pPr>
              <w:spacing w:line="240" w:lineRule="auto"/>
              <w:rPr>
                <w:rFonts w:hint="default" w:ascii="宋体" w:hAnsi="宋体" w:eastAsia="宋体"/>
                <w:kern w:val="0"/>
                <w:lang w:val="en-US" w:eastAsia="zh-CN"/>
              </w:rPr>
            </w:pPr>
            <w:r>
              <w:rPr>
                <w:rFonts w:hint="eastAsia" w:ascii="宋体" w:hAnsi="宋体" w:eastAsia="宋体"/>
                <w:kern w:val="0"/>
              </w:rPr>
              <w:t>2</w:t>
            </w:r>
            <w:r>
              <w:rPr>
                <w:rFonts w:ascii="宋体" w:hAnsi="宋体" w:eastAsia="宋体"/>
                <w:kern w:val="0"/>
              </w:rPr>
              <w:t>020.</w:t>
            </w:r>
            <w:r>
              <w:rPr>
                <w:rFonts w:hint="eastAsia" w:ascii="宋体" w:hAnsi="宋体" w:eastAsia="宋体"/>
                <w:kern w:val="0"/>
                <w:lang w:val="en-US" w:eastAsia="zh-CN"/>
              </w:rPr>
              <w:t>7.30</w:t>
            </w:r>
          </w:p>
        </w:tc>
        <w:tc>
          <w:tcPr>
            <w:tcW w:w="1559" w:type="dxa"/>
          </w:tcPr>
          <w:p>
            <w:pPr>
              <w:spacing w:line="240" w:lineRule="auto"/>
              <w:rPr>
                <w:rFonts w:ascii="宋体" w:hAnsi="宋体" w:eastAsia="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trPr>
        <w:tc>
          <w:tcPr>
            <w:tcW w:w="1242" w:type="dxa"/>
            <w:vAlign w:val="center"/>
          </w:tcPr>
          <w:p>
            <w:pPr>
              <w:spacing w:line="240" w:lineRule="auto"/>
              <w:rPr>
                <w:rFonts w:hint="eastAsia" w:ascii="宋体" w:hAnsi="宋体" w:eastAsia="宋体"/>
                <w:kern w:val="0"/>
                <w:lang w:val="en-US" w:eastAsia="zh-CN"/>
              </w:rPr>
            </w:pPr>
            <w:r>
              <w:rPr>
                <w:rFonts w:hint="eastAsia" w:ascii="宋体" w:hAnsi="宋体" w:eastAsia="宋体"/>
                <w:kern w:val="0"/>
                <w:lang w:val="en-US" w:eastAsia="zh-CN"/>
              </w:rPr>
              <w:t>3</w:t>
            </w:r>
          </w:p>
        </w:tc>
        <w:tc>
          <w:tcPr>
            <w:tcW w:w="1276" w:type="dxa"/>
            <w:vAlign w:val="center"/>
          </w:tcPr>
          <w:p>
            <w:pPr>
              <w:spacing w:line="240" w:lineRule="auto"/>
              <w:rPr>
                <w:rFonts w:hint="default" w:ascii="宋体" w:hAnsi="宋体" w:eastAsia="宋体"/>
                <w:kern w:val="0"/>
                <w:lang w:val="en-US" w:eastAsia="zh-CN"/>
              </w:rPr>
            </w:pPr>
            <w:r>
              <w:rPr>
                <w:rFonts w:hint="eastAsia" w:ascii="宋体" w:hAnsi="宋体" w:eastAsia="宋体"/>
                <w:kern w:val="0"/>
                <w:lang w:val="en-US" w:eastAsia="zh-CN"/>
              </w:rPr>
              <w:t>A/1</w:t>
            </w:r>
          </w:p>
        </w:tc>
        <w:tc>
          <w:tcPr>
            <w:tcW w:w="4536" w:type="dxa"/>
            <w:vAlign w:val="center"/>
          </w:tcPr>
          <w:p>
            <w:pPr>
              <w:spacing w:line="240" w:lineRule="auto"/>
              <w:rPr>
                <w:rFonts w:hint="default" w:ascii="宋体" w:hAnsi="宋体" w:eastAsia="宋体"/>
                <w:kern w:val="0"/>
                <w:lang w:val="en-US" w:eastAsia="zh-CN"/>
              </w:rPr>
            </w:pPr>
            <w:r>
              <w:rPr>
                <w:rFonts w:hint="eastAsia" w:ascii="宋体" w:hAnsi="宋体" w:eastAsia="宋体"/>
                <w:kern w:val="0"/>
                <w:lang w:val="en-US" w:eastAsia="zh-CN"/>
              </w:rPr>
              <w:t>扩项</w:t>
            </w:r>
          </w:p>
        </w:tc>
        <w:tc>
          <w:tcPr>
            <w:tcW w:w="2268" w:type="dxa"/>
            <w:vAlign w:val="center"/>
          </w:tcPr>
          <w:p>
            <w:pPr>
              <w:spacing w:line="240" w:lineRule="auto"/>
              <w:rPr>
                <w:rFonts w:hint="default" w:ascii="宋体" w:hAnsi="宋体" w:eastAsia="宋体"/>
                <w:kern w:val="0"/>
                <w:lang w:val="en-US" w:eastAsia="zh-CN"/>
              </w:rPr>
            </w:pPr>
            <w:r>
              <w:rPr>
                <w:rFonts w:hint="eastAsia" w:ascii="宋体" w:hAnsi="宋体" w:eastAsia="宋体"/>
                <w:kern w:val="0"/>
                <w:lang w:val="en-US" w:eastAsia="zh-CN"/>
              </w:rPr>
              <w:t>2024.8.20</w:t>
            </w:r>
          </w:p>
        </w:tc>
        <w:tc>
          <w:tcPr>
            <w:tcW w:w="1559" w:type="dxa"/>
            <w:vAlign w:val="center"/>
          </w:tcPr>
          <w:p>
            <w:pPr>
              <w:spacing w:line="240" w:lineRule="auto"/>
              <w:rPr>
                <w:rFonts w:ascii="宋体" w:hAnsi="宋体" w:eastAsia="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7" w:hRule="atLeast"/>
        </w:trPr>
        <w:tc>
          <w:tcPr>
            <w:tcW w:w="1242" w:type="dxa"/>
            <w:vAlign w:val="center"/>
          </w:tcPr>
          <w:p>
            <w:pPr>
              <w:spacing w:line="240" w:lineRule="auto"/>
              <w:rPr>
                <w:rFonts w:ascii="宋体" w:hAnsi="宋体" w:eastAsia="宋体"/>
                <w:kern w:val="0"/>
              </w:rPr>
            </w:pPr>
          </w:p>
        </w:tc>
        <w:tc>
          <w:tcPr>
            <w:tcW w:w="1276" w:type="dxa"/>
            <w:vAlign w:val="center"/>
          </w:tcPr>
          <w:p>
            <w:pPr>
              <w:spacing w:line="240" w:lineRule="auto"/>
              <w:rPr>
                <w:rFonts w:ascii="宋体" w:hAnsi="宋体" w:eastAsia="宋体"/>
                <w:kern w:val="0"/>
              </w:rPr>
            </w:pPr>
          </w:p>
        </w:tc>
        <w:tc>
          <w:tcPr>
            <w:tcW w:w="4536" w:type="dxa"/>
            <w:vAlign w:val="center"/>
          </w:tcPr>
          <w:p>
            <w:pPr>
              <w:spacing w:line="240" w:lineRule="auto"/>
              <w:rPr>
                <w:rFonts w:ascii="宋体" w:hAnsi="宋体" w:eastAsia="宋体"/>
                <w:kern w:val="0"/>
              </w:rPr>
            </w:pPr>
          </w:p>
        </w:tc>
        <w:tc>
          <w:tcPr>
            <w:tcW w:w="2268" w:type="dxa"/>
            <w:vAlign w:val="center"/>
          </w:tcPr>
          <w:p>
            <w:pPr>
              <w:spacing w:line="240" w:lineRule="auto"/>
              <w:rPr>
                <w:rFonts w:ascii="宋体" w:hAnsi="宋体" w:eastAsia="宋体"/>
                <w:kern w:val="0"/>
              </w:rPr>
            </w:pPr>
          </w:p>
        </w:tc>
        <w:tc>
          <w:tcPr>
            <w:tcW w:w="1559" w:type="dxa"/>
            <w:vAlign w:val="center"/>
          </w:tcPr>
          <w:p>
            <w:pPr>
              <w:spacing w:line="240" w:lineRule="auto"/>
              <w:rPr>
                <w:rFonts w:ascii="宋体" w:hAnsi="宋体" w:eastAsia="宋体"/>
                <w:kern w:val="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1242" w:type="dxa"/>
            <w:vAlign w:val="center"/>
          </w:tcPr>
          <w:p>
            <w:pPr>
              <w:spacing w:line="240" w:lineRule="auto"/>
              <w:rPr>
                <w:rFonts w:ascii="宋体" w:hAnsi="宋体" w:eastAsia="宋体"/>
                <w:kern w:val="0"/>
              </w:rPr>
            </w:pPr>
          </w:p>
        </w:tc>
        <w:tc>
          <w:tcPr>
            <w:tcW w:w="1276" w:type="dxa"/>
            <w:vAlign w:val="center"/>
          </w:tcPr>
          <w:p>
            <w:pPr>
              <w:spacing w:line="240" w:lineRule="auto"/>
              <w:rPr>
                <w:rFonts w:ascii="宋体" w:hAnsi="宋体" w:eastAsia="宋体"/>
                <w:kern w:val="0"/>
              </w:rPr>
            </w:pPr>
          </w:p>
        </w:tc>
        <w:tc>
          <w:tcPr>
            <w:tcW w:w="4536" w:type="dxa"/>
            <w:vAlign w:val="center"/>
          </w:tcPr>
          <w:p>
            <w:pPr>
              <w:spacing w:line="240" w:lineRule="auto"/>
              <w:rPr>
                <w:rFonts w:ascii="宋体" w:hAnsi="宋体" w:eastAsia="宋体"/>
                <w:kern w:val="0"/>
              </w:rPr>
            </w:pPr>
          </w:p>
        </w:tc>
        <w:tc>
          <w:tcPr>
            <w:tcW w:w="2268" w:type="dxa"/>
            <w:vAlign w:val="center"/>
          </w:tcPr>
          <w:p>
            <w:pPr>
              <w:spacing w:line="240" w:lineRule="auto"/>
              <w:rPr>
                <w:rFonts w:ascii="宋体" w:hAnsi="宋体" w:eastAsia="宋体"/>
                <w:kern w:val="0"/>
              </w:rPr>
            </w:pPr>
          </w:p>
        </w:tc>
        <w:tc>
          <w:tcPr>
            <w:tcW w:w="1559" w:type="dxa"/>
            <w:vAlign w:val="center"/>
          </w:tcPr>
          <w:p>
            <w:pPr>
              <w:spacing w:line="240" w:lineRule="auto"/>
              <w:rPr>
                <w:rFonts w:ascii="宋体" w:hAnsi="宋体" w:eastAsia="宋体"/>
                <w:kern w:val="0"/>
              </w:rPr>
            </w:pPr>
          </w:p>
        </w:tc>
      </w:tr>
    </w:tbl>
    <w:p>
      <w:pPr>
        <w:autoSpaceDE/>
        <w:autoSpaceDN/>
        <w:adjustRightInd/>
        <w:spacing w:line="240" w:lineRule="auto"/>
        <w:ind w:firstLine="0" w:firstLineChars="0"/>
        <w:rPr>
          <w:rFonts w:ascii="宋体" w:eastAsia="宋体" w:cs="Times New Roman"/>
          <w:bCs w:val="0"/>
          <w:kern w:val="2"/>
          <w:szCs w:val="30"/>
        </w:rPr>
      </w:pPr>
    </w:p>
    <w:p>
      <w:pPr>
        <w:autoSpaceDE/>
        <w:autoSpaceDN/>
        <w:adjustRightInd/>
        <w:spacing w:line="240" w:lineRule="auto"/>
        <w:ind w:firstLine="0" w:firstLineChars="0"/>
        <w:rPr>
          <w:rFonts w:ascii="宋体" w:eastAsia="宋体" w:cs="Times New Roman"/>
          <w:bCs w:val="0"/>
          <w:kern w:val="2"/>
          <w:szCs w:val="30"/>
        </w:rPr>
      </w:pPr>
    </w:p>
    <w:p>
      <w:pPr>
        <w:autoSpaceDE/>
        <w:autoSpaceDN/>
        <w:adjustRightInd/>
        <w:spacing w:line="240" w:lineRule="auto"/>
        <w:ind w:firstLine="0" w:firstLineChars="0"/>
        <w:rPr>
          <w:rFonts w:ascii="宋体" w:eastAsia="宋体" w:cs="Times New Roman"/>
          <w:bCs w:val="0"/>
          <w:kern w:val="2"/>
          <w:szCs w:val="30"/>
        </w:rPr>
      </w:pPr>
    </w:p>
    <w:p>
      <w:pPr>
        <w:autoSpaceDE/>
        <w:autoSpaceDN/>
        <w:adjustRightInd/>
        <w:spacing w:line="240" w:lineRule="auto"/>
        <w:ind w:firstLine="0" w:firstLineChars="0"/>
        <w:rPr>
          <w:rFonts w:ascii="宋体" w:eastAsia="宋体" w:cs="Times New Roman"/>
          <w:bCs w:val="0"/>
          <w:kern w:val="2"/>
          <w:szCs w:val="30"/>
        </w:rPr>
      </w:pPr>
    </w:p>
    <w:p>
      <w:pPr>
        <w:autoSpaceDE/>
        <w:autoSpaceDN/>
        <w:adjustRightInd/>
        <w:spacing w:line="240" w:lineRule="auto"/>
        <w:ind w:firstLine="0" w:firstLineChars="0"/>
        <w:rPr>
          <w:rFonts w:ascii="宋体" w:hAnsi="宋体" w:eastAsia="宋体" w:cs="Times New Roman"/>
          <w:b/>
          <w:kern w:val="2"/>
          <w:sz w:val="28"/>
          <w:szCs w:val="30"/>
        </w:rPr>
      </w:pPr>
    </w:p>
    <w:sectPr>
      <w:headerReference r:id="rId7" w:type="first"/>
      <w:footerReference r:id="rId10" w:type="first"/>
      <w:headerReference r:id="rId5" w:type="default"/>
      <w:footerReference r:id="rId8" w:type="default"/>
      <w:headerReference r:id="rId6" w:type="even"/>
      <w:footerReference r:id="rId9" w:type="even"/>
      <w:pgSz w:w="16838" w:h="11906" w:orient="landscape"/>
      <w:pgMar w:top="1066" w:right="873" w:bottom="1066" w:left="87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F8,Bold">
    <w:altName w:val="Malgun Gothic"/>
    <w:panose1 w:val="00000000000000000000"/>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240" w:lineRule="auto"/>
      <w:ind w:firstLine="0" w:firstLineChars="0"/>
      <w:jc w:val="left"/>
    </w:pPr>
    <w:r>
      <w:rPr>
        <w:rFonts w:hint="eastAsia"/>
      </w:rPr>
      <w:t>文件编号：CCAP</w:t>
    </w:r>
    <w:r>
      <w:t>-C</w:t>
    </w:r>
    <w:r>
      <w:rPr>
        <w:rFonts w:hint="eastAsia"/>
      </w:rPr>
      <w:t>11</w:t>
    </w:r>
    <w:r>
      <w:t>-08：2014</w:t>
    </w:r>
  </w:p>
  <w:p>
    <w:pPr>
      <w:pStyle w:val="5"/>
      <w:spacing w:line="240" w:lineRule="auto"/>
      <w:ind w:firstLine="0" w:firstLineChars="0"/>
      <w:jc w:val="left"/>
    </w:pPr>
    <w:r>
      <w:rPr>
        <w:rFonts w:hint="eastAsia"/>
      </w:rPr>
      <w:t>文件名称：强制性产品认证实施细则机动车辆间接视野装置第一版（修改码：0）第</w:t>
    </w:r>
    <w:r>
      <w:rPr>
        <w:rStyle w:val="9"/>
      </w:rPr>
      <w:fldChar w:fldCharType="begin"/>
    </w:r>
    <w:r>
      <w:rPr>
        <w:rStyle w:val="9"/>
      </w:rPr>
      <w:instrText xml:space="preserve"> PAGE </w:instrText>
    </w:r>
    <w:r>
      <w:rPr>
        <w:rStyle w:val="9"/>
      </w:rPr>
      <w:fldChar w:fldCharType="separate"/>
    </w:r>
    <w:r>
      <w:rPr>
        <w:rStyle w:val="9"/>
      </w:rPr>
      <w:t>3</w:t>
    </w:r>
    <w:r>
      <w:rPr>
        <w:rStyle w:val="9"/>
      </w:rPr>
      <w:fldChar w:fldCharType="end"/>
    </w:r>
    <w:r>
      <w:rPr>
        <w:rStyle w:val="9"/>
        <w:rFonts w:hint="eastAsia"/>
      </w:rPr>
      <w:t>页，共</w:t>
    </w:r>
    <w:r>
      <w:rPr>
        <w:rStyle w:val="9"/>
      </w:rPr>
      <w:t>2</w:t>
    </w:r>
    <w:r>
      <w:rPr>
        <w:rStyle w:val="9"/>
        <w:rFonts w:hint="eastAsia"/>
      </w:rPr>
      <w:t>9页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WUwMmMyZWNiOWIzOWNlMDEyZjU0ZWI0NGFlNGE5NWEifQ=="/>
  </w:docVars>
  <w:rsids>
    <w:rsidRoot w:val="00C363A9"/>
    <w:rsid w:val="00010387"/>
    <w:rsid w:val="00023E4C"/>
    <w:rsid w:val="00023EB3"/>
    <w:rsid w:val="00030D3C"/>
    <w:rsid w:val="00037077"/>
    <w:rsid w:val="00046557"/>
    <w:rsid w:val="00053A3D"/>
    <w:rsid w:val="00056A67"/>
    <w:rsid w:val="000B6AED"/>
    <w:rsid w:val="000C6539"/>
    <w:rsid w:val="000C7A96"/>
    <w:rsid w:val="001035FB"/>
    <w:rsid w:val="001313BB"/>
    <w:rsid w:val="0013438D"/>
    <w:rsid w:val="001441A1"/>
    <w:rsid w:val="00147354"/>
    <w:rsid w:val="00162F3A"/>
    <w:rsid w:val="001677F0"/>
    <w:rsid w:val="0018158B"/>
    <w:rsid w:val="00181C2D"/>
    <w:rsid w:val="001968BE"/>
    <w:rsid w:val="001A1370"/>
    <w:rsid w:val="001A15FB"/>
    <w:rsid w:val="001B4DB7"/>
    <w:rsid w:val="001E6A7A"/>
    <w:rsid w:val="001E7E47"/>
    <w:rsid w:val="00216848"/>
    <w:rsid w:val="00231A46"/>
    <w:rsid w:val="00237BB5"/>
    <w:rsid w:val="00254D3C"/>
    <w:rsid w:val="00284A20"/>
    <w:rsid w:val="00296390"/>
    <w:rsid w:val="002D4741"/>
    <w:rsid w:val="002E15C0"/>
    <w:rsid w:val="0031141B"/>
    <w:rsid w:val="00361FED"/>
    <w:rsid w:val="003810A2"/>
    <w:rsid w:val="00396157"/>
    <w:rsid w:val="003A5AAD"/>
    <w:rsid w:val="003B765C"/>
    <w:rsid w:val="003D1941"/>
    <w:rsid w:val="003F25AF"/>
    <w:rsid w:val="003F3000"/>
    <w:rsid w:val="003F41D5"/>
    <w:rsid w:val="003F4487"/>
    <w:rsid w:val="00405677"/>
    <w:rsid w:val="00415DAC"/>
    <w:rsid w:val="00422F9C"/>
    <w:rsid w:val="00440AA2"/>
    <w:rsid w:val="004829A6"/>
    <w:rsid w:val="00497F34"/>
    <w:rsid w:val="004F627A"/>
    <w:rsid w:val="00512978"/>
    <w:rsid w:val="005309F4"/>
    <w:rsid w:val="0057271D"/>
    <w:rsid w:val="005877FC"/>
    <w:rsid w:val="005944CE"/>
    <w:rsid w:val="0059530E"/>
    <w:rsid w:val="005B66AB"/>
    <w:rsid w:val="005D75A1"/>
    <w:rsid w:val="005E04F9"/>
    <w:rsid w:val="00601619"/>
    <w:rsid w:val="00605295"/>
    <w:rsid w:val="00613A5C"/>
    <w:rsid w:val="00644CA8"/>
    <w:rsid w:val="00677C78"/>
    <w:rsid w:val="00680DB9"/>
    <w:rsid w:val="006856CC"/>
    <w:rsid w:val="006A11B4"/>
    <w:rsid w:val="006D4557"/>
    <w:rsid w:val="006E0692"/>
    <w:rsid w:val="006F7F42"/>
    <w:rsid w:val="00733E22"/>
    <w:rsid w:val="00737B12"/>
    <w:rsid w:val="007625A3"/>
    <w:rsid w:val="0079114E"/>
    <w:rsid w:val="007C7E12"/>
    <w:rsid w:val="007D086B"/>
    <w:rsid w:val="007F2613"/>
    <w:rsid w:val="0080661F"/>
    <w:rsid w:val="0082015C"/>
    <w:rsid w:val="00821DE7"/>
    <w:rsid w:val="0082314F"/>
    <w:rsid w:val="0084075E"/>
    <w:rsid w:val="00860F36"/>
    <w:rsid w:val="00866204"/>
    <w:rsid w:val="00883B77"/>
    <w:rsid w:val="00886508"/>
    <w:rsid w:val="008A7424"/>
    <w:rsid w:val="008D109A"/>
    <w:rsid w:val="008E0ADB"/>
    <w:rsid w:val="00960F6D"/>
    <w:rsid w:val="009651A3"/>
    <w:rsid w:val="0097298F"/>
    <w:rsid w:val="009C7641"/>
    <w:rsid w:val="009D1881"/>
    <w:rsid w:val="009E0365"/>
    <w:rsid w:val="00A12470"/>
    <w:rsid w:val="00A82BD1"/>
    <w:rsid w:val="00AA15CE"/>
    <w:rsid w:val="00AB1728"/>
    <w:rsid w:val="00AE21C4"/>
    <w:rsid w:val="00AE34FD"/>
    <w:rsid w:val="00AE58E2"/>
    <w:rsid w:val="00AF19F4"/>
    <w:rsid w:val="00B55B96"/>
    <w:rsid w:val="00B57B12"/>
    <w:rsid w:val="00B7011A"/>
    <w:rsid w:val="00B73E9F"/>
    <w:rsid w:val="00B93650"/>
    <w:rsid w:val="00B93AE0"/>
    <w:rsid w:val="00B9692F"/>
    <w:rsid w:val="00BD1755"/>
    <w:rsid w:val="00C02AE6"/>
    <w:rsid w:val="00C361AF"/>
    <w:rsid w:val="00C363A9"/>
    <w:rsid w:val="00C36630"/>
    <w:rsid w:val="00C62C92"/>
    <w:rsid w:val="00CB3BA9"/>
    <w:rsid w:val="00CE3329"/>
    <w:rsid w:val="00CF1937"/>
    <w:rsid w:val="00CF24D3"/>
    <w:rsid w:val="00D34A4A"/>
    <w:rsid w:val="00D80866"/>
    <w:rsid w:val="00DB42C7"/>
    <w:rsid w:val="00DC1022"/>
    <w:rsid w:val="00DC2BE0"/>
    <w:rsid w:val="00DC56E4"/>
    <w:rsid w:val="00E009B1"/>
    <w:rsid w:val="00E02885"/>
    <w:rsid w:val="00E037EF"/>
    <w:rsid w:val="00E11912"/>
    <w:rsid w:val="00E62771"/>
    <w:rsid w:val="00EB5487"/>
    <w:rsid w:val="00F164C0"/>
    <w:rsid w:val="00F34866"/>
    <w:rsid w:val="00F5124C"/>
    <w:rsid w:val="00F73129"/>
    <w:rsid w:val="00F77E16"/>
    <w:rsid w:val="00F826DC"/>
    <w:rsid w:val="00FA051C"/>
    <w:rsid w:val="00FA7BC4"/>
    <w:rsid w:val="00FC1E9C"/>
    <w:rsid w:val="00FD62E8"/>
    <w:rsid w:val="00FE7CD1"/>
    <w:rsid w:val="01F80DC3"/>
    <w:rsid w:val="03C66E9F"/>
    <w:rsid w:val="05364CE1"/>
    <w:rsid w:val="133D2E0A"/>
    <w:rsid w:val="17734960"/>
    <w:rsid w:val="1B4E30E6"/>
    <w:rsid w:val="29953316"/>
    <w:rsid w:val="2A0E065B"/>
    <w:rsid w:val="2E0211DB"/>
    <w:rsid w:val="34F52775"/>
    <w:rsid w:val="36374997"/>
    <w:rsid w:val="3A413988"/>
    <w:rsid w:val="3C0B5B42"/>
    <w:rsid w:val="40212111"/>
    <w:rsid w:val="46B87913"/>
    <w:rsid w:val="486E0893"/>
    <w:rsid w:val="4B721C0C"/>
    <w:rsid w:val="4B7335FF"/>
    <w:rsid w:val="4CDA3C65"/>
    <w:rsid w:val="5AA612FC"/>
    <w:rsid w:val="5DEE101E"/>
    <w:rsid w:val="676C6268"/>
    <w:rsid w:val="71163EF4"/>
    <w:rsid w:val="71930C02"/>
    <w:rsid w:val="748F21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440" w:lineRule="exact"/>
      <w:ind w:firstLine="480" w:firstLineChars="200"/>
      <w:jc w:val="both"/>
    </w:pPr>
    <w:rPr>
      <w:rFonts w:ascii="Times New Roman" w:hAnsi="Times New Roman" w:eastAsia="仿宋" w:cs="F8,Bold"/>
      <w:bCs/>
      <w:sz w:val="24"/>
      <w:szCs w:val="28"/>
      <w:lang w:val="en-US" w:eastAsia="zh-CN" w:bidi="ar-SA"/>
    </w:rPr>
  </w:style>
  <w:style w:type="paragraph" w:styleId="2">
    <w:name w:val="heading 2"/>
    <w:basedOn w:val="1"/>
    <w:next w:val="3"/>
    <w:link w:val="11"/>
    <w:qFormat/>
    <w:uiPriority w:val="0"/>
    <w:pPr>
      <w:keepNext/>
      <w:keepLines/>
      <w:spacing w:beforeLines="50" w:afterLines="50"/>
      <w:ind w:firstLine="0" w:firstLineChars="0"/>
      <w:outlineLvl w:val="1"/>
    </w:pPr>
    <w:rPr>
      <w:rFonts w:cs="Times New Roman"/>
      <w:b/>
      <w:szCs w:val="20"/>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pPr>
  </w:style>
  <w:style w:type="paragraph" w:styleId="4">
    <w:name w:val="footer"/>
    <w:basedOn w:val="1"/>
    <w:link w:val="13"/>
    <w:unhideWhenUsed/>
    <w:qFormat/>
    <w:uiPriority w:val="99"/>
    <w:pPr>
      <w:tabs>
        <w:tab w:val="center" w:pos="4153"/>
        <w:tab w:val="right" w:pos="8306"/>
      </w:tabs>
      <w:snapToGrid w:val="0"/>
      <w:spacing w:line="240" w:lineRule="atLeast"/>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rFonts w:ascii="Calibri" w:hAnsi="Calibri" w:eastAsia="宋体" w:cs="Times New Roman"/>
      <w:bCs w:val="0"/>
      <w:sz w:val="18"/>
      <w:szCs w:val="18"/>
    </w:rPr>
  </w:style>
  <w:style w:type="table" w:styleId="7">
    <w:name w:val="Table Grid"/>
    <w:basedOn w:val="6"/>
    <w:qFormat/>
    <w:uiPriority w:val="3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9">
    <w:name w:val="page number"/>
    <w:basedOn w:val="8"/>
    <w:qFormat/>
    <w:uiPriority w:val="0"/>
  </w:style>
  <w:style w:type="character" w:styleId="10">
    <w:name w:val="Emphasis"/>
    <w:basedOn w:val="8"/>
    <w:qFormat/>
    <w:uiPriority w:val="20"/>
    <w:rPr>
      <w:i/>
      <w:iCs/>
    </w:rPr>
  </w:style>
  <w:style w:type="character" w:customStyle="1" w:styleId="11">
    <w:name w:val="标题 2 Char"/>
    <w:basedOn w:val="8"/>
    <w:link w:val="2"/>
    <w:uiPriority w:val="0"/>
    <w:rPr>
      <w:rFonts w:ascii="Times New Roman" w:hAnsi="Times New Roman" w:eastAsia="仿宋" w:cs="Times New Roman"/>
      <w:b/>
      <w:bCs/>
      <w:kern w:val="0"/>
      <w:sz w:val="24"/>
      <w:szCs w:val="20"/>
    </w:rPr>
  </w:style>
  <w:style w:type="character" w:customStyle="1" w:styleId="12">
    <w:name w:val="页眉 Char"/>
    <w:basedOn w:val="8"/>
    <w:link w:val="5"/>
    <w:qFormat/>
    <w:uiPriority w:val="99"/>
    <w:rPr>
      <w:rFonts w:ascii="Calibri" w:hAnsi="Calibri" w:eastAsia="宋体" w:cs="Times New Roman"/>
      <w:kern w:val="0"/>
      <w:sz w:val="18"/>
      <w:szCs w:val="18"/>
    </w:rPr>
  </w:style>
  <w:style w:type="character" w:customStyle="1" w:styleId="13">
    <w:name w:val="页脚 Char"/>
    <w:basedOn w:val="8"/>
    <w:link w:val="4"/>
    <w:semiHidden/>
    <w:qFormat/>
    <w:uiPriority w:val="99"/>
    <w:rPr>
      <w:rFonts w:ascii="Times New Roman" w:hAnsi="Times New Roman" w:eastAsia="仿宋" w:cs="F8,Bold"/>
      <w:bCs/>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WwW.YlmF.CoM</Company>
  <Pages>6</Pages>
  <Words>1776</Words>
  <Characters>3234</Characters>
  <Lines>27</Lines>
  <Paragraphs>7</Paragraphs>
  <TotalTime>15</TotalTime>
  <ScaleCrop>false</ScaleCrop>
  <LinksUpToDate>false</LinksUpToDate>
  <CharactersWithSpaces>3657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2018-11-15T02:49:00Z</dcterms:created>
  <dc:creator>雨林木风</dc:creator>
  <cp:lastModifiedBy>a万胜</cp:lastModifiedBy>
  <cp:lastPrinted>2020-08-10T01:16:00Z</cp:lastPrinted>
  <dcterms:modified xsi:type="dcterms:W3CDTF">2024-08-20T06:48:21Z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C78BB702127F4AF7A6EE6755CC44F480_12</vt:lpwstr>
  </property>
</Properties>
</file>